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02A0E0" w14:textId="77777777" w:rsidR="004304E3" w:rsidRDefault="004304E3" w:rsidP="0068590C">
      <w:pPr>
        <w:rPr>
          <w:rFonts w:asciiTheme="minorHAnsi" w:hAnsiTheme="minorHAnsi" w:cstheme="minorHAnsi"/>
          <w:b/>
        </w:rPr>
      </w:pPr>
    </w:p>
    <w:p w14:paraId="6700261E" w14:textId="73188065" w:rsidR="00C446F4" w:rsidRPr="00D141B9" w:rsidRDefault="00C446F4" w:rsidP="00BE4E21">
      <w:pPr>
        <w:jc w:val="center"/>
        <w:rPr>
          <w:rFonts w:asciiTheme="minorHAnsi" w:hAnsiTheme="minorHAnsi" w:cstheme="minorHAnsi"/>
          <w:b/>
        </w:rPr>
      </w:pPr>
      <w:r w:rsidRPr="00D141B9">
        <w:rPr>
          <w:rFonts w:asciiTheme="minorHAnsi" w:hAnsiTheme="minorHAnsi" w:cstheme="minorHAnsi"/>
          <w:b/>
        </w:rPr>
        <w:t>THE FREE LIBRARY OF NEW HOPE SOLEBURY</w:t>
      </w:r>
    </w:p>
    <w:p w14:paraId="3DA4C8DE" w14:textId="2BCC64DB" w:rsidR="00A4703D" w:rsidRPr="00D141B9" w:rsidRDefault="00C446F4" w:rsidP="00A4703D">
      <w:pPr>
        <w:jc w:val="center"/>
        <w:rPr>
          <w:rFonts w:asciiTheme="minorHAnsi" w:hAnsiTheme="minorHAnsi" w:cstheme="minorHAnsi"/>
          <w:b/>
        </w:rPr>
      </w:pPr>
      <w:r w:rsidRPr="00D141B9">
        <w:rPr>
          <w:rFonts w:asciiTheme="minorHAnsi" w:hAnsiTheme="minorHAnsi" w:cstheme="minorHAnsi"/>
          <w:b/>
        </w:rPr>
        <w:t xml:space="preserve">Board of Trustees Meeting Minutes – </w:t>
      </w:r>
      <w:r w:rsidR="005B1E40">
        <w:rPr>
          <w:rFonts w:asciiTheme="minorHAnsi" w:hAnsiTheme="minorHAnsi" w:cstheme="minorHAnsi"/>
          <w:b/>
        </w:rPr>
        <w:t>Approved</w:t>
      </w:r>
    </w:p>
    <w:p w14:paraId="2E721BDB" w14:textId="124A010E" w:rsidR="00C446F4" w:rsidRPr="00D141B9" w:rsidRDefault="00A636D4" w:rsidP="00BE4E21">
      <w:pPr>
        <w:jc w:val="center"/>
        <w:rPr>
          <w:rFonts w:asciiTheme="minorHAnsi" w:hAnsiTheme="minorHAnsi" w:cstheme="minorHAnsi"/>
          <w:b/>
          <w:bCs/>
        </w:rPr>
      </w:pPr>
      <w:r>
        <w:rPr>
          <w:rFonts w:asciiTheme="minorHAnsi" w:hAnsiTheme="minorHAnsi" w:cstheme="minorHAnsi"/>
          <w:b/>
          <w:bCs/>
        </w:rPr>
        <w:t>March</w:t>
      </w:r>
      <w:r w:rsidR="001550CE">
        <w:rPr>
          <w:rFonts w:asciiTheme="minorHAnsi" w:hAnsiTheme="minorHAnsi" w:cstheme="minorHAnsi"/>
          <w:b/>
          <w:bCs/>
        </w:rPr>
        <w:t xml:space="preserve"> 16</w:t>
      </w:r>
      <w:r w:rsidR="00694E5E">
        <w:rPr>
          <w:rFonts w:asciiTheme="minorHAnsi" w:hAnsiTheme="minorHAnsi" w:cstheme="minorHAnsi"/>
          <w:b/>
          <w:bCs/>
        </w:rPr>
        <w:t>, 2022</w:t>
      </w:r>
    </w:p>
    <w:p w14:paraId="135CF8B9" w14:textId="77777777" w:rsidR="00A4703D" w:rsidRPr="00D141B9" w:rsidRDefault="00A4703D" w:rsidP="00BE4E21">
      <w:pPr>
        <w:jc w:val="center"/>
        <w:rPr>
          <w:rFonts w:ascii="Avenir Book" w:hAnsi="Avenir Book" w:cstheme="minorHAnsi"/>
          <w:b/>
          <w:bCs/>
        </w:rPr>
      </w:pPr>
    </w:p>
    <w:p w14:paraId="7C94E100" w14:textId="7E0CDDE7" w:rsidR="00623C89" w:rsidRPr="003C5D83" w:rsidRDefault="00F1024E" w:rsidP="00623C89">
      <w:pPr>
        <w:tabs>
          <w:tab w:val="left" w:pos="990"/>
          <w:tab w:val="left" w:pos="1440"/>
        </w:tabs>
        <w:rPr>
          <w:rFonts w:asciiTheme="minorHAnsi" w:hAnsiTheme="minorHAnsi" w:cstheme="minorHAnsi"/>
          <w:sz w:val="22"/>
          <w:szCs w:val="22"/>
        </w:rPr>
      </w:pPr>
      <w:r w:rsidRPr="003C5D83">
        <w:rPr>
          <w:rFonts w:asciiTheme="minorHAnsi" w:hAnsiTheme="minorHAnsi" w:cstheme="minorHAnsi"/>
          <w:sz w:val="22"/>
          <w:szCs w:val="22"/>
        </w:rPr>
        <w:t xml:space="preserve">The Board met via </w:t>
      </w:r>
      <w:r w:rsidR="004A56C5" w:rsidRPr="003C5D83">
        <w:rPr>
          <w:rFonts w:asciiTheme="minorHAnsi" w:hAnsiTheme="minorHAnsi" w:cstheme="minorHAnsi"/>
          <w:sz w:val="22"/>
          <w:szCs w:val="22"/>
        </w:rPr>
        <w:t>Zoom</w:t>
      </w:r>
      <w:r w:rsidRPr="003C5D83">
        <w:rPr>
          <w:rFonts w:asciiTheme="minorHAnsi" w:hAnsiTheme="minorHAnsi" w:cstheme="minorHAnsi"/>
          <w:sz w:val="22"/>
          <w:szCs w:val="22"/>
        </w:rPr>
        <w:t xml:space="preserve">. </w:t>
      </w:r>
      <w:r w:rsidR="00F71E73" w:rsidRPr="003C5D83">
        <w:rPr>
          <w:rFonts w:asciiTheme="minorHAnsi" w:hAnsiTheme="minorHAnsi" w:cstheme="minorHAnsi"/>
          <w:sz w:val="22"/>
          <w:szCs w:val="22"/>
        </w:rPr>
        <w:t xml:space="preserve">Attending: Doug Brindley, President; </w:t>
      </w:r>
      <w:r w:rsidR="00306405" w:rsidRPr="003C5D83">
        <w:rPr>
          <w:rFonts w:asciiTheme="minorHAnsi" w:hAnsiTheme="minorHAnsi" w:cstheme="minorHAnsi"/>
          <w:sz w:val="22"/>
          <w:szCs w:val="22"/>
        </w:rPr>
        <w:t xml:space="preserve">Joanne Reszka, Vice President; </w:t>
      </w:r>
      <w:r w:rsidR="00623C89" w:rsidRPr="003C5D83">
        <w:rPr>
          <w:rFonts w:asciiTheme="minorHAnsi" w:hAnsiTheme="minorHAnsi" w:cstheme="minorHAnsi"/>
          <w:sz w:val="22"/>
          <w:szCs w:val="22"/>
        </w:rPr>
        <w:t>Liz Jordan, Secretary</w:t>
      </w:r>
      <w:r w:rsidR="00DC4DB9" w:rsidRPr="003C5D83">
        <w:rPr>
          <w:rFonts w:asciiTheme="minorHAnsi" w:hAnsiTheme="minorHAnsi" w:cstheme="minorHAnsi"/>
          <w:sz w:val="22"/>
          <w:szCs w:val="22"/>
        </w:rPr>
        <w:t>; John Schuster</w:t>
      </w:r>
      <w:r w:rsidR="001A78B3" w:rsidRPr="003C5D83">
        <w:rPr>
          <w:rFonts w:asciiTheme="minorHAnsi" w:hAnsiTheme="minorHAnsi" w:cstheme="minorHAnsi"/>
          <w:sz w:val="22"/>
          <w:szCs w:val="22"/>
        </w:rPr>
        <w:t xml:space="preserve">, Treasurer; </w:t>
      </w:r>
      <w:r w:rsidR="00F71E73" w:rsidRPr="003C5D83">
        <w:rPr>
          <w:rFonts w:asciiTheme="minorHAnsi" w:hAnsiTheme="minorHAnsi" w:cstheme="minorHAnsi"/>
          <w:sz w:val="22"/>
          <w:szCs w:val="22"/>
        </w:rPr>
        <w:t xml:space="preserve">Connie Hillman, Julia Klossner, </w:t>
      </w:r>
      <w:r w:rsidR="00AC03F4" w:rsidRPr="003C5D83">
        <w:rPr>
          <w:rFonts w:asciiTheme="minorHAnsi" w:hAnsiTheme="minorHAnsi" w:cstheme="minorHAnsi"/>
          <w:sz w:val="22"/>
          <w:szCs w:val="22"/>
        </w:rPr>
        <w:t xml:space="preserve">Mike McKenna, </w:t>
      </w:r>
      <w:r w:rsidR="00742FD1" w:rsidRPr="003C5D83">
        <w:rPr>
          <w:rFonts w:asciiTheme="minorHAnsi" w:hAnsiTheme="minorHAnsi" w:cstheme="minorHAnsi"/>
          <w:sz w:val="22"/>
          <w:szCs w:val="22"/>
        </w:rPr>
        <w:t>Shereen White</w:t>
      </w:r>
      <w:r w:rsidR="00CD7A35">
        <w:rPr>
          <w:rFonts w:asciiTheme="minorHAnsi" w:hAnsiTheme="minorHAnsi" w:cstheme="minorHAnsi"/>
          <w:sz w:val="22"/>
          <w:szCs w:val="22"/>
        </w:rPr>
        <w:t xml:space="preserve">. </w:t>
      </w:r>
      <w:r w:rsidR="00EF255F" w:rsidRPr="003C5D83">
        <w:rPr>
          <w:rFonts w:asciiTheme="minorHAnsi" w:hAnsiTheme="minorHAnsi" w:cstheme="minorHAnsi"/>
          <w:sz w:val="22"/>
          <w:szCs w:val="22"/>
        </w:rPr>
        <w:t>Also attending:</w:t>
      </w:r>
      <w:r w:rsidR="00742FD1">
        <w:rPr>
          <w:rFonts w:asciiTheme="minorHAnsi" w:hAnsiTheme="minorHAnsi" w:cstheme="minorHAnsi"/>
          <w:sz w:val="22"/>
          <w:szCs w:val="22"/>
        </w:rPr>
        <w:t xml:space="preserve"> </w:t>
      </w:r>
      <w:r w:rsidR="000C30FE" w:rsidRPr="003C5D83">
        <w:rPr>
          <w:rFonts w:asciiTheme="minorHAnsi" w:hAnsiTheme="minorHAnsi" w:cstheme="minorHAnsi"/>
          <w:sz w:val="22"/>
          <w:szCs w:val="22"/>
        </w:rPr>
        <w:t>Eric Jacobson</w:t>
      </w:r>
      <w:r w:rsidR="00C44B41" w:rsidRPr="003C5D83">
        <w:rPr>
          <w:rFonts w:asciiTheme="minorHAnsi" w:hAnsiTheme="minorHAnsi" w:cstheme="minorHAnsi"/>
          <w:sz w:val="22"/>
          <w:szCs w:val="22"/>
        </w:rPr>
        <w:t>, Patricia Lynch</w:t>
      </w:r>
      <w:r w:rsidR="00080578" w:rsidRPr="003C5D83">
        <w:rPr>
          <w:rFonts w:asciiTheme="minorHAnsi" w:hAnsiTheme="minorHAnsi" w:cstheme="minorHAnsi"/>
          <w:sz w:val="22"/>
          <w:szCs w:val="22"/>
        </w:rPr>
        <w:t>,</w:t>
      </w:r>
      <w:r w:rsidR="006F2CD0" w:rsidRPr="003C5D83">
        <w:rPr>
          <w:rFonts w:asciiTheme="minorHAnsi" w:hAnsiTheme="minorHAnsi" w:cstheme="minorHAnsi"/>
          <w:sz w:val="22"/>
          <w:szCs w:val="22"/>
        </w:rPr>
        <w:t xml:space="preserve"> </w:t>
      </w:r>
      <w:r w:rsidR="00694E5E" w:rsidRPr="003C5D83">
        <w:rPr>
          <w:rFonts w:asciiTheme="minorHAnsi" w:hAnsiTheme="minorHAnsi" w:cstheme="minorHAnsi"/>
          <w:sz w:val="22"/>
          <w:szCs w:val="22"/>
        </w:rPr>
        <w:t>Carol Spencer</w:t>
      </w:r>
      <w:r w:rsidR="00C0205F" w:rsidRPr="003C5D83">
        <w:rPr>
          <w:rFonts w:asciiTheme="minorHAnsi" w:hAnsiTheme="minorHAnsi" w:cstheme="minorHAnsi"/>
          <w:sz w:val="22"/>
          <w:szCs w:val="22"/>
        </w:rPr>
        <w:t>.</w:t>
      </w:r>
      <w:r w:rsidR="004E6D71">
        <w:rPr>
          <w:rFonts w:asciiTheme="minorHAnsi" w:hAnsiTheme="minorHAnsi" w:cstheme="minorHAnsi"/>
          <w:sz w:val="22"/>
          <w:szCs w:val="22"/>
        </w:rPr>
        <w:t xml:space="preserve"> Excused: </w:t>
      </w:r>
      <w:r w:rsidR="00CD7A35">
        <w:rPr>
          <w:rFonts w:asciiTheme="minorHAnsi" w:hAnsiTheme="minorHAnsi" w:cstheme="minorHAnsi"/>
          <w:sz w:val="22"/>
          <w:szCs w:val="22"/>
        </w:rPr>
        <w:t>Christopher Whitney</w:t>
      </w:r>
    </w:p>
    <w:p w14:paraId="591BF85B" w14:textId="77777777" w:rsidR="00CD077E" w:rsidRPr="003C5D83" w:rsidRDefault="00CD077E" w:rsidP="00623C89">
      <w:pPr>
        <w:tabs>
          <w:tab w:val="left" w:pos="990"/>
          <w:tab w:val="left" w:pos="1440"/>
        </w:tabs>
        <w:rPr>
          <w:rFonts w:asciiTheme="minorHAnsi" w:hAnsiTheme="minorHAnsi" w:cstheme="minorHAnsi"/>
          <w:sz w:val="22"/>
          <w:szCs w:val="22"/>
        </w:rPr>
      </w:pPr>
    </w:p>
    <w:p w14:paraId="76B80483" w14:textId="594DA91A" w:rsidR="00CD077E" w:rsidRPr="003C5D83" w:rsidRDefault="00CD077E" w:rsidP="00CD077E">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 xml:space="preserve">CALL TO ORDER </w:t>
      </w:r>
      <w:r w:rsidRPr="003C5D83">
        <w:rPr>
          <w:rFonts w:asciiTheme="minorHAnsi" w:hAnsiTheme="minorHAnsi" w:cstheme="minorHAnsi"/>
          <w:sz w:val="22"/>
          <w:szCs w:val="22"/>
        </w:rPr>
        <w:t>– Doug Brindley</w:t>
      </w:r>
    </w:p>
    <w:p w14:paraId="135D27CF" w14:textId="77777777" w:rsidR="00CD077E" w:rsidRPr="003C5D83" w:rsidRDefault="00CD077E" w:rsidP="00CD077E">
      <w:pPr>
        <w:pStyle w:val="ListParagraph"/>
        <w:tabs>
          <w:tab w:val="left" w:pos="990"/>
          <w:tab w:val="left" w:pos="1440"/>
        </w:tabs>
        <w:ind w:left="1080"/>
        <w:rPr>
          <w:rFonts w:asciiTheme="minorHAnsi" w:hAnsiTheme="minorHAnsi" w:cstheme="minorHAnsi"/>
          <w:sz w:val="22"/>
          <w:szCs w:val="22"/>
        </w:rPr>
      </w:pPr>
    </w:p>
    <w:p w14:paraId="4DBF04A3" w14:textId="7CD88D0E" w:rsidR="00C44B41" w:rsidRPr="003C5D83" w:rsidRDefault="009B0CC8" w:rsidP="001550CE">
      <w:pPr>
        <w:tabs>
          <w:tab w:val="left" w:pos="1440"/>
        </w:tabs>
        <w:ind w:left="990"/>
        <w:rPr>
          <w:rFonts w:asciiTheme="minorHAnsi" w:hAnsiTheme="minorHAnsi" w:cstheme="minorHAnsi"/>
          <w:sz w:val="22"/>
          <w:szCs w:val="22"/>
        </w:rPr>
      </w:pPr>
      <w:r w:rsidRPr="004E6D71">
        <w:rPr>
          <w:rFonts w:asciiTheme="minorHAnsi" w:hAnsiTheme="minorHAnsi" w:cstheme="minorHAnsi"/>
          <w:sz w:val="22"/>
          <w:szCs w:val="22"/>
        </w:rPr>
        <w:t xml:space="preserve">The meeting was called to order by </w:t>
      </w:r>
      <w:r w:rsidR="00F42F54" w:rsidRPr="004E6D71">
        <w:rPr>
          <w:rFonts w:asciiTheme="minorHAnsi" w:hAnsiTheme="minorHAnsi" w:cstheme="minorHAnsi"/>
          <w:sz w:val="22"/>
          <w:szCs w:val="22"/>
        </w:rPr>
        <w:t>Doug</w:t>
      </w:r>
      <w:r w:rsidRPr="004E6D71">
        <w:rPr>
          <w:rFonts w:asciiTheme="minorHAnsi" w:hAnsiTheme="minorHAnsi" w:cstheme="minorHAnsi"/>
          <w:sz w:val="22"/>
          <w:szCs w:val="22"/>
        </w:rPr>
        <w:t xml:space="preserve"> </w:t>
      </w:r>
      <w:r w:rsidR="009D55A5" w:rsidRPr="004E6D71">
        <w:rPr>
          <w:rFonts w:asciiTheme="minorHAnsi" w:hAnsiTheme="minorHAnsi" w:cstheme="minorHAnsi"/>
          <w:sz w:val="22"/>
          <w:szCs w:val="22"/>
        </w:rPr>
        <w:t>at 5:3</w:t>
      </w:r>
      <w:r w:rsidR="00CD7A35">
        <w:rPr>
          <w:rFonts w:asciiTheme="minorHAnsi" w:hAnsiTheme="minorHAnsi" w:cstheme="minorHAnsi"/>
          <w:sz w:val="22"/>
          <w:szCs w:val="22"/>
        </w:rPr>
        <w:t>0</w:t>
      </w:r>
      <w:r w:rsidR="004E6D71" w:rsidRPr="004E6D71">
        <w:rPr>
          <w:rFonts w:asciiTheme="minorHAnsi" w:hAnsiTheme="minorHAnsi" w:cstheme="minorHAnsi"/>
          <w:sz w:val="22"/>
          <w:szCs w:val="22"/>
        </w:rPr>
        <w:t xml:space="preserve"> </w:t>
      </w:r>
      <w:r w:rsidR="00C244C9" w:rsidRPr="004E6D71">
        <w:rPr>
          <w:rFonts w:asciiTheme="minorHAnsi" w:hAnsiTheme="minorHAnsi" w:cstheme="minorHAnsi"/>
          <w:sz w:val="22"/>
          <w:szCs w:val="22"/>
        </w:rPr>
        <w:t>p</w:t>
      </w:r>
      <w:r w:rsidR="00FB28DC" w:rsidRPr="004E6D71">
        <w:rPr>
          <w:rFonts w:asciiTheme="minorHAnsi" w:hAnsiTheme="minorHAnsi" w:cstheme="minorHAnsi"/>
          <w:sz w:val="22"/>
          <w:szCs w:val="22"/>
        </w:rPr>
        <w:t>.m.</w:t>
      </w:r>
      <w:r w:rsidR="008A0DE6" w:rsidRPr="004E6D71">
        <w:rPr>
          <w:rFonts w:asciiTheme="minorHAnsi" w:hAnsiTheme="minorHAnsi" w:cstheme="minorHAnsi"/>
          <w:sz w:val="22"/>
          <w:szCs w:val="22"/>
        </w:rPr>
        <w:t xml:space="preserve"> </w:t>
      </w:r>
      <w:r w:rsidR="00E822C3" w:rsidRPr="004E6D71">
        <w:rPr>
          <w:rFonts w:asciiTheme="minorHAnsi" w:hAnsiTheme="minorHAnsi" w:cstheme="minorHAnsi"/>
          <w:b/>
          <w:bCs/>
          <w:sz w:val="22"/>
          <w:szCs w:val="22"/>
        </w:rPr>
        <w:t>MOTION</w:t>
      </w:r>
      <w:r w:rsidR="00E822C3" w:rsidRPr="004E6D71">
        <w:rPr>
          <w:rFonts w:asciiTheme="minorHAnsi" w:hAnsiTheme="minorHAnsi" w:cstheme="minorHAnsi"/>
          <w:sz w:val="22"/>
          <w:szCs w:val="22"/>
        </w:rPr>
        <w:t xml:space="preserve"> by </w:t>
      </w:r>
      <w:r w:rsidR="00CD7A35">
        <w:rPr>
          <w:rFonts w:asciiTheme="minorHAnsi" w:hAnsiTheme="minorHAnsi" w:cstheme="minorHAnsi"/>
          <w:sz w:val="22"/>
          <w:szCs w:val="22"/>
        </w:rPr>
        <w:t>Joanne</w:t>
      </w:r>
      <w:r w:rsidR="008E4592" w:rsidRPr="004E6D71">
        <w:rPr>
          <w:rFonts w:asciiTheme="minorHAnsi" w:hAnsiTheme="minorHAnsi" w:cstheme="minorHAnsi"/>
          <w:sz w:val="22"/>
          <w:szCs w:val="22"/>
        </w:rPr>
        <w:t xml:space="preserve"> </w:t>
      </w:r>
      <w:r w:rsidR="00C446F4" w:rsidRPr="004E6D71">
        <w:rPr>
          <w:rFonts w:asciiTheme="minorHAnsi" w:hAnsiTheme="minorHAnsi" w:cstheme="minorHAnsi"/>
          <w:sz w:val="22"/>
          <w:szCs w:val="22"/>
        </w:rPr>
        <w:t xml:space="preserve">to </w:t>
      </w:r>
      <w:r w:rsidR="00F72BF1" w:rsidRPr="004E6D71">
        <w:rPr>
          <w:rFonts w:asciiTheme="minorHAnsi" w:hAnsiTheme="minorHAnsi" w:cstheme="minorHAnsi"/>
          <w:sz w:val="22"/>
          <w:szCs w:val="22"/>
        </w:rPr>
        <w:t>a</w:t>
      </w:r>
      <w:r w:rsidR="00C446F4" w:rsidRPr="004E6D71">
        <w:rPr>
          <w:rFonts w:asciiTheme="minorHAnsi" w:hAnsiTheme="minorHAnsi" w:cstheme="minorHAnsi"/>
          <w:sz w:val="22"/>
          <w:szCs w:val="22"/>
        </w:rPr>
        <w:t xml:space="preserve">ccept </w:t>
      </w:r>
      <w:r w:rsidR="00E822C3" w:rsidRPr="004E6D71">
        <w:rPr>
          <w:rFonts w:asciiTheme="minorHAnsi" w:hAnsiTheme="minorHAnsi" w:cstheme="minorHAnsi"/>
          <w:sz w:val="22"/>
          <w:szCs w:val="22"/>
        </w:rPr>
        <w:t xml:space="preserve">the </w:t>
      </w:r>
      <w:r w:rsidR="000338DD" w:rsidRPr="004E6D71">
        <w:rPr>
          <w:rFonts w:asciiTheme="minorHAnsi" w:hAnsiTheme="minorHAnsi" w:cstheme="minorHAnsi"/>
          <w:sz w:val="22"/>
          <w:szCs w:val="22"/>
        </w:rPr>
        <w:t>m</w:t>
      </w:r>
      <w:r w:rsidR="00C446F4" w:rsidRPr="004E6D71">
        <w:rPr>
          <w:rFonts w:asciiTheme="minorHAnsi" w:hAnsiTheme="minorHAnsi" w:cstheme="minorHAnsi"/>
          <w:sz w:val="22"/>
          <w:szCs w:val="22"/>
        </w:rPr>
        <w:t>inutes</w:t>
      </w:r>
      <w:r w:rsidR="00F72BF1" w:rsidRPr="004E6D71">
        <w:rPr>
          <w:rFonts w:asciiTheme="minorHAnsi" w:hAnsiTheme="minorHAnsi" w:cstheme="minorHAnsi"/>
          <w:sz w:val="22"/>
          <w:szCs w:val="22"/>
        </w:rPr>
        <w:t xml:space="preserve"> </w:t>
      </w:r>
      <w:r w:rsidR="00C446F4" w:rsidRPr="004E6D71">
        <w:rPr>
          <w:rFonts w:asciiTheme="minorHAnsi" w:hAnsiTheme="minorHAnsi" w:cstheme="minorHAnsi"/>
          <w:sz w:val="22"/>
          <w:szCs w:val="22"/>
        </w:rPr>
        <w:t>of</w:t>
      </w:r>
      <w:r w:rsidR="00E822C3" w:rsidRPr="004E6D71">
        <w:rPr>
          <w:rFonts w:asciiTheme="minorHAnsi" w:hAnsiTheme="minorHAnsi" w:cstheme="minorHAnsi"/>
          <w:sz w:val="22"/>
          <w:szCs w:val="22"/>
        </w:rPr>
        <w:t xml:space="preserve"> the </w:t>
      </w:r>
      <w:r w:rsidR="00A636D4">
        <w:rPr>
          <w:rFonts w:asciiTheme="minorHAnsi" w:hAnsiTheme="minorHAnsi" w:cstheme="minorHAnsi"/>
          <w:sz w:val="22"/>
          <w:szCs w:val="22"/>
        </w:rPr>
        <w:t>February 16</w:t>
      </w:r>
      <w:r w:rsidR="008B1D58" w:rsidRPr="004E6D71">
        <w:rPr>
          <w:rFonts w:asciiTheme="minorHAnsi" w:hAnsiTheme="minorHAnsi" w:cstheme="minorHAnsi"/>
          <w:sz w:val="22"/>
          <w:szCs w:val="22"/>
        </w:rPr>
        <w:t>, 202</w:t>
      </w:r>
      <w:r w:rsidR="001550CE" w:rsidRPr="004E6D71">
        <w:rPr>
          <w:rFonts w:asciiTheme="minorHAnsi" w:hAnsiTheme="minorHAnsi" w:cstheme="minorHAnsi"/>
          <w:sz w:val="22"/>
          <w:szCs w:val="22"/>
        </w:rPr>
        <w:t>2</w:t>
      </w:r>
      <w:r w:rsidR="00F66BDF" w:rsidRPr="004E6D71">
        <w:rPr>
          <w:rFonts w:asciiTheme="minorHAnsi" w:hAnsiTheme="minorHAnsi" w:cstheme="minorHAnsi"/>
          <w:sz w:val="22"/>
          <w:szCs w:val="22"/>
        </w:rPr>
        <w:t>,</w:t>
      </w:r>
      <w:r w:rsidR="00C446F4" w:rsidRPr="004E6D71">
        <w:rPr>
          <w:rFonts w:asciiTheme="minorHAnsi" w:hAnsiTheme="minorHAnsi" w:cstheme="minorHAnsi"/>
          <w:sz w:val="22"/>
          <w:szCs w:val="22"/>
        </w:rPr>
        <w:t xml:space="preserve"> </w:t>
      </w:r>
      <w:r w:rsidR="000338DD" w:rsidRPr="004E6D71">
        <w:rPr>
          <w:rFonts w:asciiTheme="minorHAnsi" w:hAnsiTheme="minorHAnsi" w:cstheme="minorHAnsi"/>
          <w:sz w:val="22"/>
          <w:szCs w:val="22"/>
        </w:rPr>
        <w:t>m</w:t>
      </w:r>
      <w:r w:rsidR="00C446F4" w:rsidRPr="004E6D71">
        <w:rPr>
          <w:rFonts w:asciiTheme="minorHAnsi" w:hAnsiTheme="minorHAnsi" w:cstheme="minorHAnsi"/>
          <w:sz w:val="22"/>
          <w:szCs w:val="22"/>
        </w:rPr>
        <w:t>eeting</w:t>
      </w:r>
      <w:r w:rsidR="00E822C3" w:rsidRPr="004E6D71">
        <w:rPr>
          <w:rFonts w:asciiTheme="minorHAnsi" w:hAnsiTheme="minorHAnsi" w:cstheme="minorHAnsi"/>
          <w:sz w:val="22"/>
          <w:szCs w:val="22"/>
        </w:rPr>
        <w:t xml:space="preserve">. </w:t>
      </w:r>
      <w:r w:rsidR="00E822C3" w:rsidRPr="004E6D71">
        <w:rPr>
          <w:rFonts w:asciiTheme="minorHAnsi" w:hAnsiTheme="minorHAnsi" w:cstheme="minorHAnsi"/>
          <w:b/>
          <w:bCs/>
          <w:sz w:val="22"/>
          <w:szCs w:val="22"/>
        </w:rPr>
        <w:t>SECONDED</w:t>
      </w:r>
      <w:r w:rsidR="00E822C3" w:rsidRPr="004E6D71">
        <w:rPr>
          <w:rFonts w:asciiTheme="minorHAnsi" w:hAnsiTheme="minorHAnsi" w:cstheme="minorHAnsi"/>
          <w:sz w:val="22"/>
          <w:szCs w:val="22"/>
        </w:rPr>
        <w:t xml:space="preserve"> by</w:t>
      </w:r>
      <w:r w:rsidR="00FB6028" w:rsidRPr="004E6D71">
        <w:rPr>
          <w:rFonts w:asciiTheme="minorHAnsi" w:hAnsiTheme="minorHAnsi" w:cstheme="minorHAnsi"/>
          <w:sz w:val="22"/>
          <w:szCs w:val="22"/>
        </w:rPr>
        <w:t xml:space="preserve"> </w:t>
      </w:r>
      <w:r w:rsidR="00CD7A35">
        <w:rPr>
          <w:rFonts w:asciiTheme="minorHAnsi" w:hAnsiTheme="minorHAnsi" w:cstheme="minorHAnsi"/>
          <w:sz w:val="22"/>
          <w:szCs w:val="22"/>
        </w:rPr>
        <w:t>Julia</w:t>
      </w:r>
      <w:r w:rsidR="009C16F1">
        <w:rPr>
          <w:rFonts w:asciiTheme="minorHAnsi" w:hAnsiTheme="minorHAnsi" w:cstheme="minorHAnsi"/>
          <w:sz w:val="22"/>
          <w:szCs w:val="22"/>
        </w:rPr>
        <w:t>.</w:t>
      </w:r>
      <w:r w:rsidR="008E4592" w:rsidRPr="004E6D71">
        <w:rPr>
          <w:rFonts w:asciiTheme="minorHAnsi" w:hAnsiTheme="minorHAnsi" w:cstheme="minorHAnsi"/>
          <w:sz w:val="22"/>
          <w:szCs w:val="22"/>
        </w:rPr>
        <w:t xml:space="preserve"> </w:t>
      </w:r>
      <w:r w:rsidR="00E822C3" w:rsidRPr="004E6D71">
        <w:rPr>
          <w:rFonts w:asciiTheme="minorHAnsi" w:hAnsiTheme="minorHAnsi" w:cstheme="minorHAnsi"/>
          <w:b/>
          <w:bCs/>
          <w:sz w:val="22"/>
          <w:szCs w:val="22"/>
        </w:rPr>
        <w:t xml:space="preserve">APPROVED </w:t>
      </w:r>
      <w:r w:rsidR="00E822C3" w:rsidRPr="004E6D71">
        <w:rPr>
          <w:rFonts w:asciiTheme="minorHAnsi" w:hAnsiTheme="minorHAnsi" w:cstheme="minorHAnsi"/>
          <w:sz w:val="22"/>
          <w:szCs w:val="22"/>
        </w:rPr>
        <w:t>by all.</w:t>
      </w:r>
      <w:r w:rsidR="00E822C3" w:rsidRPr="003C5D83">
        <w:rPr>
          <w:rFonts w:asciiTheme="minorHAnsi" w:hAnsiTheme="minorHAnsi" w:cstheme="minorHAnsi"/>
          <w:sz w:val="22"/>
          <w:szCs w:val="22"/>
        </w:rPr>
        <w:t xml:space="preserve"> </w:t>
      </w:r>
    </w:p>
    <w:p w14:paraId="4A8400A4" w14:textId="45196FBD" w:rsidR="004B46A4" w:rsidRPr="003C5D83" w:rsidRDefault="004B46A4" w:rsidP="00C44B41">
      <w:pPr>
        <w:tabs>
          <w:tab w:val="left" w:pos="1440"/>
        </w:tabs>
        <w:ind w:left="990"/>
        <w:rPr>
          <w:rFonts w:asciiTheme="minorHAnsi" w:hAnsiTheme="minorHAnsi" w:cstheme="minorHAnsi"/>
          <w:sz w:val="22"/>
          <w:szCs w:val="22"/>
        </w:rPr>
      </w:pPr>
    </w:p>
    <w:p w14:paraId="48DE575A" w14:textId="234D6CCE" w:rsidR="00BC0E7A" w:rsidRPr="003C5D83" w:rsidRDefault="00E822C3" w:rsidP="00BC0E7A">
      <w:pPr>
        <w:pStyle w:val="ListParagraph"/>
        <w:numPr>
          <w:ilvl w:val="0"/>
          <w:numId w:val="1"/>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FINANCE REPORT</w:t>
      </w:r>
      <w:r w:rsidR="005B1E40">
        <w:rPr>
          <w:rFonts w:asciiTheme="minorHAnsi" w:hAnsiTheme="minorHAnsi" w:cstheme="minorHAnsi"/>
          <w:b/>
          <w:bCs/>
          <w:sz w:val="22"/>
          <w:szCs w:val="22"/>
        </w:rPr>
        <w:t xml:space="preserve"> </w:t>
      </w:r>
      <w:r w:rsidR="00C446F4" w:rsidRPr="003C5D83">
        <w:rPr>
          <w:rFonts w:asciiTheme="minorHAnsi" w:hAnsiTheme="minorHAnsi" w:cstheme="minorHAnsi"/>
          <w:sz w:val="22"/>
          <w:szCs w:val="22"/>
        </w:rPr>
        <w:t>–</w:t>
      </w:r>
      <w:r w:rsidR="0087281F" w:rsidRPr="003C5D83">
        <w:rPr>
          <w:rFonts w:asciiTheme="minorHAnsi" w:hAnsiTheme="minorHAnsi" w:cstheme="minorHAnsi"/>
          <w:sz w:val="22"/>
          <w:szCs w:val="22"/>
        </w:rPr>
        <w:t xml:space="preserve"> </w:t>
      </w:r>
      <w:r w:rsidR="004B46A4" w:rsidRPr="003C5D83">
        <w:rPr>
          <w:rFonts w:asciiTheme="minorHAnsi" w:hAnsiTheme="minorHAnsi" w:cstheme="minorHAnsi"/>
          <w:sz w:val="22"/>
          <w:szCs w:val="22"/>
        </w:rPr>
        <w:t>John Schuster</w:t>
      </w:r>
    </w:p>
    <w:p w14:paraId="23FB450C" w14:textId="665DC20F" w:rsidR="00170977" w:rsidRPr="003C5D83" w:rsidRDefault="00170977" w:rsidP="00623C89">
      <w:pPr>
        <w:pStyle w:val="ListParagraph"/>
        <w:tabs>
          <w:tab w:val="left" w:pos="990"/>
          <w:tab w:val="left" w:pos="1440"/>
        </w:tabs>
        <w:ind w:left="1080"/>
        <w:rPr>
          <w:rFonts w:asciiTheme="minorHAnsi" w:hAnsiTheme="minorHAnsi" w:cstheme="minorHAnsi"/>
          <w:noProof/>
          <w:sz w:val="22"/>
          <w:szCs w:val="22"/>
        </w:rPr>
      </w:pPr>
    </w:p>
    <w:p w14:paraId="017027CD" w14:textId="77777777" w:rsidR="00A636D4" w:rsidRPr="00A636D4" w:rsidRDefault="00A636D4" w:rsidP="00A636D4">
      <w:pPr>
        <w:spacing w:after="200"/>
        <w:ind w:left="990"/>
        <w:rPr>
          <w:rFonts w:asciiTheme="minorHAnsi" w:hAnsiTheme="minorHAnsi" w:cstheme="minorHAnsi"/>
          <w:b/>
          <w:sz w:val="22"/>
          <w:szCs w:val="22"/>
        </w:rPr>
      </w:pPr>
      <w:r w:rsidRPr="00A636D4">
        <w:rPr>
          <w:rFonts w:asciiTheme="minorHAnsi" w:hAnsiTheme="minorHAnsi" w:cstheme="minorHAnsi"/>
          <w:b/>
          <w:sz w:val="22"/>
          <w:szCs w:val="22"/>
        </w:rPr>
        <w:t xml:space="preserve">Operating Income Statement  </w:t>
      </w:r>
    </w:p>
    <w:p w14:paraId="46B39BF8" w14:textId="03BA5A93" w:rsidR="00A636D4" w:rsidRPr="00A636D4" w:rsidRDefault="00A636D4" w:rsidP="00A636D4">
      <w:pPr>
        <w:ind w:left="990"/>
        <w:rPr>
          <w:rFonts w:asciiTheme="minorHAnsi" w:hAnsiTheme="minorHAnsi" w:cstheme="minorHAnsi"/>
          <w:sz w:val="22"/>
          <w:szCs w:val="22"/>
        </w:rPr>
      </w:pPr>
      <w:r w:rsidRPr="00A636D4">
        <w:rPr>
          <w:rFonts w:asciiTheme="minorHAnsi" w:hAnsiTheme="minorHAnsi" w:cstheme="minorHAnsi"/>
          <w:sz w:val="22"/>
          <w:szCs w:val="22"/>
        </w:rPr>
        <w:t>Excluding investment activity, February revenues totaled $36,469</w:t>
      </w:r>
      <w:r w:rsidR="00D24540">
        <w:rPr>
          <w:rFonts w:asciiTheme="minorHAnsi" w:hAnsiTheme="minorHAnsi" w:cstheme="minorHAnsi"/>
          <w:sz w:val="22"/>
          <w:szCs w:val="22"/>
        </w:rPr>
        <w:t xml:space="preserve"> </w:t>
      </w:r>
      <w:r w:rsidRPr="00A636D4">
        <w:rPr>
          <w:rFonts w:asciiTheme="minorHAnsi" w:hAnsiTheme="minorHAnsi" w:cstheme="minorHAnsi"/>
          <w:sz w:val="22"/>
          <w:szCs w:val="22"/>
        </w:rPr>
        <w:t>and included</w:t>
      </w:r>
      <w:r w:rsidR="00D24540">
        <w:rPr>
          <w:rFonts w:asciiTheme="minorHAnsi" w:hAnsiTheme="minorHAnsi" w:cstheme="minorHAnsi"/>
          <w:sz w:val="22"/>
          <w:szCs w:val="22"/>
        </w:rPr>
        <w:t xml:space="preserve">: </w:t>
      </w:r>
      <w:r w:rsidRPr="00A636D4">
        <w:rPr>
          <w:rFonts w:asciiTheme="minorHAnsi" w:hAnsiTheme="minorHAnsi" w:cstheme="minorHAnsi"/>
          <w:sz w:val="22"/>
          <w:szCs w:val="22"/>
        </w:rPr>
        <w:t xml:space="preserve">the receipt of the Library’s </w:t>
      </w:r>
      <w:r w:rsidR="00CD7A35">
        <w:rPr>
          <w:rFonts w:asciiTheme="minorHAnsi" w:hAnsiTheme="minorHAnsi" w:cstheme="minorHAnsi"/>
          <w:sz w:val="22"/>
          <w:szCs w:val="22"/>
        </w:rPr>
        <w:t>PA</w:t>
      </w:r>
      <w:r w:rsidRPr="00A636D4">
        <w:rPr>
          <w:rFonts w:asciiTheme="minorHAnsi" w:hAnsiTheme="minorHAnsi" w:cstheme="minorHAnsi"/>
          <w:sz w:val="22"/>
          <w:szCs w:val="22"/>
        </w:rPr>
        <w:t xml:space="preserve"> State Aid of $31,915 (P</w:t>
      </w:r>
      <w:r w:rsidR="00CD7A35">
        <w:rPr>
          <w:rFonts w:asciiTheme="minorHAnsi" w:hAnsiTheme="minorHAnsi" w:cstheme="minorHAnsi"/>
          <w:sz w:val="22"/>
          <w:szCs w:val="22"/>
        </w:rPr>
        <w:t>A</w:t>
      </w:r>
      <w:r w:rsidRPr="00A636D4">
        <w:rPr>
          <w:rFonts w:asciiTheme="minorHAnsi" w:hAnsiTheme="minorHAnsi" w:cstheme="minorHAnsi"/>
          <w:sz w:val="22"/>
          <w:szCs w:val="22"/>
        </w:rPr>
        <w:t xml:space="preserve">’s annual payment to the </w:t>
      </w:r>
      <w:r>
        <w:rPr>
          <w:rFonts w:asciiTheme="minorHAnsi" w:hAnsiTheme="minorHAnsi" w:cstheme="minorHAnsi"/>
          <w:sz w:val="22"/>
          <w:szCs w:val="22"/>
        </w:rPr>
        <w:t>l</w:t>
      </w:r>
      <w:r w:rsidRPr="00A636D4">
        <w:rPr>
          <w:rFonts w:asciiTheme="minorHAnsi" w:hAnsiTheme="minorHAnsi" w:cstheme="minorHAnsi"/>
          <w:sz w:val="22"/>
          <w:szCs w:val="22"/>
        </w:rPr>
        <w:t>ibrary, which arrived earlier than budgeted), a $2,500 Adult Programming grant (a gift of the FOL), and fund drive contributions of $1,442. Total expenses for February were $25,874</w:t>
      </w:r>
      <w:r w:rsidR="00CD7A35">
        <w:rPr>
          <w:rFonts w:asciiTheme="minorHAnsi" w:hAnsiTheme="minorHAnsi" w:cstheme="minorHAnsi"/>
          <w:sz w:val="22"/>
          <w:szCs w:val="22"/>
        </w:rPr>
        <w:t xml:space="preserve"> </w:t>
      </w:r>
      <w:r w:rsidRPr="00A636D4">
        <w:rPr>
          <w:rFonts w:asciiTheme="minorHAnsi" w:hAnsiTheme="minorHAnsi" w:cstheme="minorHAnsi"/>
          <w:sz w:val="22"/>
          <w:szCs w:val="22"/>
        </w:rPr>
        <w:t xml:space="preserve">and included $6,550 for mobile shelving units that were ordered in late 2021 and paid for at that time by the FOL. Certain other expenses, such as book purchases, have been delayed due to complications with the ILS system.  </w:t>
      </w:r>
    </w:p>
    <w:p w14:paraId="4D51710E" w14:textId="77777777" w:rsidR="00A636D4" w:rsidRDefault="00A636D4" w:rsidP="00A636D4">
      <w:pPr>
        <w:ind w:left="990"/>
        <w:rPr>
          <w:rFonts w:asciiTheme="minorHAnsi" w:hAnsiTheme="minorHAnsi" w:cstheme="minorHAnsi"/>
          <w:sz w:val="22"/>
          <w:szCs w:val="22"/>
        </w:rPr>
      </w:pPr>
    </w:p>
    <w:p w14:paraId="73735148" w14:textId="4487184B" w:rsidR="00A636D4" w:rsidRPr="00A636D4" w:rsidRDefault="00A636D4" w:rsidP="00A636D4">
      <w:pPr>
        <w:ind w:left="990"/>
        <w:rPr>
          <w:rFonts w:asciiTheme="minorHAnsi" w:hAnsiTheme="minorHAnsi" w:cstheme="minorHAnsi"/>
          <w:sz w:val="22"/>
          <w:szCs w:val="22"/>
        </w:rPr>
      </w:pPr>
      <w:r w:rsidRPr="00A636D4">
        <w:rPr>
          <w:rFonts w:asciiTheme="minorHAnsi" w:hAnsiTheme="minorHAnsi" w:cstheme="minorHAnsi"/>
          <w:sz w:val="22"/>
          <w:szCs w:val="22"/>
        </w:rPr>
        <w:t xml:space="preserve">While the Library usually incurs monthly deficits in the early part of the year, the early receipt of the State </w:t>
      </w:r>
      <w:r w:rsidR="00D24540">
        <w:rPr>
          <w:rFonts w:asciiTheme="minorHAnsi" w:hAnsiTheme="minorHAnsi" w:cstheme="minorHAnsi"/>
          <w:sz w:val="22"/>
          <w:szCs w:val="22"/>
        </w:rPr>
        <w:t>a</w:t>
      </w:r>
      <w:r w:rsidRPr="00A636D4">
        <w:rPr>
          <w:rFonts w:asciiTheme="minorHAnsi" w:hAnsiTheme="minorHAnsi" w:cstheme="minorHAnsi"/>
          <w:sz w:val="22"/>
          <w:szCs w:val="22"/>
        </w:rPr>
        <w:t xml:space="preserve">id has resulted in positive income of $10,595 for the month of February, as well as an increase in the </w:t>
      </w:r>
      <w:r w:rsidR="00CD7A35">
        <w:rPr>
          <w:rFonts w:asciiTheme="minorHAnsi" w:hAnsiTheme="minorHAnsi" w:cstheme="minorHAnsi"/>
          <w:sz w:val="22"/>
          <w:szCs w:val="22"/>
        </w:rPr>
        <w:t>l</w:t>
      </w:r>
      <w:r w:rsidRPr="00A636D4">
        <w:rPr>
          <w:rFonts w:asciiTheme="minorHAnsi" w:hAnsiTheme="minorHAnsi" w:cstheme="minorHAnsi"/>
          <w:sz w:val="22"/>
          <w:szCs w:val="22"/>
        </w:rPr>
        <w:t xml:space="preserve">ibrary’s cash position for the month. The </w:t>
      </w:r>
      <w:r w:rsidR="00CD7A35">
        <w:rPr>
          <w:rFonts w:asciiTheme="minorHAnsi" w:hAnsiTheme="minorHAnsi" w:cstheme="minorHAnsi"/>
          <w:sz w:val="22"/>
          <w:szCs w:val="22"/>
        </w:rPr>
        <w:t>l</w:t>
      </w:r>
      <w:r w:rsidRPr="00A636D4">
        <w:rPr>
          <w:rFonts w:asciiTheme="minorHAnsi" w:hAnsiTheme="minorHAnsi" w:cstheme="minorHAnsi"/>
          <w:sz w:val="22"/>
          <w:szCs w:val="22"/>
        </w:rPr>
        <w:t>ibrary’s deficit for the first two months of 2022 is approximately $4,700, compared to a budgeted deficit of approximately $36,000.</w:t>
      </w:r>
    </w:p>
    <w:p w14:paraId="12181C7C" w14:textId="77777777" w:rsidR="00A636D4" w:rsidRDefault="00A636D4" w:rsidP="00A636D4">
      <w:pPr>
        <w:ind w:left="990"/>
        <w:rPr>
          <w:rFonts w:asciiTheme="minorHAnsi" w:hAnsiTheme="minorHAnsi" w:cstheme="minorHAnsi"/>
          <w:sz w:val="22"/>
          <w:szCs w:val="22"/>
        </w:rPr>
      </w:pPr>
    </w:p>
    <w:p w14:paraId="2A023ACF" w14:textId="2A9786B8" w:rsidR="00A636D4" w:rsidRPr="00A636D4" w:rsidRDefault="00A636D4" w:rsidP="00A636D4">
      <w:pPr>
        <w:ind w:left="990"/>
        <w:rPr>
          <w:rFonts w:asciiTheme="minorHAnsi" w:hAnsiTheme="minorHAnsi" w:cstheme="minorHAnsi"/>
          <w:sz w:val="22"/>
          <w:szCs w:val="22"/>
        </w:rPr>
      </w:pPr>
      <w:r w:rsidRPr="00A636D4">
        <w:rPr>
          <w:rFonts w:asciiTheme="minorHAnsi" w:hAnsiTheme="minorHAnsi" w:cstheme="minorHAnsi"/>
          <w:sz w:val="22"/>
          <w:szCs w:val="22"/>
        </w:rPr>
        <w:t xml:space="preserve">The audit is continuing, and the 2021 financial statements are still preliminary. </w:t>
      </w:r>
    </w:p>
    <w:p w14:paraId="4C5913BA" w14:textId="77777777" w:rsidR="00A636D4" w:rsidRDefault="00A636D4" w:rsidP="00A636D4">
      <w:pPr>
        <w:ind w:left="990"/>
        <w:rPr>
          <w:rFonts w:asciiTheme="minorHAnsi" w:hAnsiTheme="minorHAnsi" w:cstheme="minorHAnsi"/>
          <w:b/>
          <w:sz w:val="22"/>
          <w:szCs w:val="22"/>
        </w:rPr>
      </w:pPr>
    </w:p>
    <w:p w14:paraId="3296D039" w14:textId="1E09A349" w:rsidR="00A636D4" w:rsidRPr="00A636D4" w:rsidRDefault="00A636D4" w:rsidP="00A636D4">
      <w:pPr>
        <w:ind w:left="990"/>
        <w:rPr>
          <w:rFonts w:asciiTheme="minorHAnsi" w:hAnsiTheme="minorHAnsi" w:cstheme="minorHAnsi"/>
          <w:sz w:val="22"/>
          <w:szCs w:val="22"/>
        </w:rPr>
      </w:pPr>
      <w:r w:rsidRPr="00A636D4">
        <w:rPr>
          <w:rFonts w:asciiTheme="minorHAnsi" w:hAnsiTheme="minorHAnsi" w:cstheme="minorHAnsi"/>
          <w:b/>
          <w:sz w:val="22"/>
          <w:szCs w:val="22"/>
        </w:rPr>
        <w:t xml:space="preserve">Balance sheet: </w:t>
      </w:r>
      <w:r w:rsidRPr="00A636D4">
        <w:rPr>
          <w:rFonts w:asciiTheme="minorHAnsi" w:hAnsiTheme="minorHAnsi" w:cstheme="minorHAnsi"/>
          <w:sz w:val="22"/>
          <w:szCs w:val="22"/>
        </w:rPr>
        <w:t>Cash on hand of $194,230 at the end of February increased approximately $12,700 from the previous month</w:t>
      </w:r>
      <w:r w:rsidR="00CD7A35">
        <w:rPr>
          <w:rFonts w:asciiTheme="minorHAnsi" w:hAnsiTheme="minorHAnsi" w:cstheme="minorHAnsi"/>
          <w:sz w:val="22"/>
          <w:szCs w:val="22"/>
        </w:rPr>
        <w:t xml:space="preserve"> </w:t>
      </w:r>
      <w:r w:rsidRPr="00A636D4">
        <w:rPr>
          <w:rFonts w:asciiTheme="minorHAnsi" w:hAnsiTheme="minorHAnsi" w:cstheme="minorHAnsi"/>
          <w:sz w:val="22"/>
          <w:szCs w:val="22"/>
        </w:rPr>
        <w:t xml:space="preserve">and provides expense coverage for approximately 8.4 months. Net worth was $2,483,834 as of February 28, 2022. The net worth calculation </w:t>
      </w:r>
      <w:r w:rsidRPr="00A636D4">
        <w:rPr>
          <w:rFonts w:asciiTheme="minorHAnsi" w:hAnsiTheme="minorHAnsi" w:cstheme="minorHAnsi"/>
          <w:sz w:val="22"/>
          <w:szCs w:val="22"/>
          <w:u w:val="single"/>
        </w:rPr>
        <w:t>does</w:t>
      </w:r>
      <w:r w:rsidRPr="00A636D4">
        <w:rPr>
          <w:rFonts w:asciiTheme="minorHAnsi" w:hAnsiTheme="minorHAnsi" w:cstheme="minorHAnsi"/>
          <w:sz w:val="22"/>
          <w:szCs w:val="22"/>
        </w:rPr>
        <w:t xml:space="preserve"> include the value of the investment portfolio.</w:t>
      </w:r>
    </w:p>
    <w:p w14:paraId="5EBED6F3" w14:textId="77777777" w:rsidR="00A636D4" w:rsidRPr="00A636D4" w:rsidRDefault="00A636D4" w:rsidP="00A636D4">
      <w:pPr>
        <w:ind w:left="990"/>
        <w:rPr>
          <w:rFonts w:asciiTheme="minorHAnsi" w:hAnsiTheme="minorHAnsi" w:cstheme="minorHAnsi"/>
          <w:sz w:val="22"/>
          <w:szCs w:val="22"/>
        </w:rPr>
      </w:pPr>
    </w:p>
    <w:p w14:paraId="5A49039D" w14:textId="77777777" w:rsidR="00A636D4" w:rsidRPr="00A636D4" w:rsidRDefault="00A636D4" w:rsidP="00A636D4">
      <w:pPr>
        <w:spacing w:after="200"/>
        <w:ind w:left="990"/>
        <w:rPr>
          <w:rFonts w:asciiTheme="minorHAnsi" w:hAnsiTheme="minorHAnsi" w:cstheme="minorHAnsi"/>
          <w:b/>
          <w:sz w:val="22"/>
          <w:szCs w:val="22"/>
        </w:rPr>
      </w:pPr>
      <w:r w:rsidRPr="00A636D4">
        <w:rPr>
          <w:rFonts w:asciiTheme="minorHAnsi" w:hAnsiTheme="minorHAnsi" w:cstheme="minorHAnsi"/>
          <w:b/>
          <w:sz w:val="22"/>
          <w:szCs w:val="22"/>
        </w:rPr>
        <w:t>Investments</w:t>
      </w:r>
    </w:p>
    <w:p w14:paraId="3E1C87FC" w14:textId="32BE29CA" w:rsidR="00A636D4" w:rsidRPr="00A636D4" w:rsidRDefault="00A636D4" w:rsidP="00A636D4">
      <w:pPr>
        <w:tabs>
          <w:tab w:val="left" w:pos="90"/>
        </w:tabs>
        <w:ind w:left="990"/>
        <w:rPr>
          <w:rFonts w:asciiTheme="minorHAnsi" w:hAnsiTheme="minorHAnsi" w:cstheme="minorHAnsi"/>
          <w:sz w:val="22"/>
          <w:szCs w:val="22"/>
        </w:rPr>
      </w:pPr>
      <w:r w:rsidRPr="00A636D4">
        <w:rPr>
          <w:rFonts w:asciiTheme="minorHAnsi" w:hAnsiTheme="minorHAnsi" w:cstheme="minorHAnsi"/>
          <w:sz w:val="22"/>
          <w:szCs w:val="22"/>
        </w:rPr>
        <w:t xml:space="preserve">The unrestricted endowment balance at the end of February was $1,319,495. Stock and bond markets generally declined again in February, and the endowment fund has a negative 6% return on investment since year end 2021. The Library’s Vanguard portfolio of four stock and bond index funds is designed to produce solid returns over time, rather than react to short-term market movements. </w:t>
      </w:r>
    </w:p>
    <w:p w14:paraId="3E90AE73" w14:textId="77777777" w:rsidR="00A636D4" w:rsidRDefault="00A636D4" w:rsidP="00A636D4">
      <w:pPr>
        <w:tabs>
          <w:tab w:val="left" w:pos="90"/>
        </w:tabs>
        <w:ind w:left="990"/>
        <w:rPr>
          <w:rFonts w:asciiTheme="minorHAnsi" w:hAnsiTheme="minorHAnsi" w:cstheme="minorHAnsi"/>
          <w:sz w:val="22"/>
          <w:szCs w:val="22"/>
        </w:rPr>
      </w:pPr>
    </w:p>
    <w:p w14:paraId="6799A23D" w14:textId="171DDB50" w:rsidR="00A636D4" w:rsidRPr="00A636D4" w:rsidRDefault="00A636D4" w:rsidP="00A636D4">
      <w:pPr>
        <w:tabs>
          <w:tab w:val="left" w:pos="90"/>
        </w:tabs>
        <w:ind w:left="990"/>
        <w:rPr>
          <w:rFonts w:asciiTheme="minorHAnsi" w:hAnsiTheme="minorHAnsi" w:cstheme="minorHAnsi"/>
          <w:sz w:val="22"/>
          <w:szCs w:val="22"/>
        </w:rPr>
      </w:pPr>
      <w:r>
        <w:rPr>
          <w:rFonts w:asciiTheme="minorHAnsi" w:hAnsiTheme="minorHAnsi" w:cstheme="minorHAnsi"/>
          <w:sz w:val="22"/>
          <w:szCs w:val="22"/>
        </w:rPr>
        <w:t>T</w:t>
      </w:r>
      <w:r w:rsidRPr="00A636D4">
        <w:rPr>
          <w:rFonts w:asciiTheme="minorHAnsi" w:hAnsiTheme="minorHAnsi" w:cstheme="minorHAnsi"/>
          <w:sz w:val="22"/>
          <w:szCs w:val="22"/>
        </w:rPr>
        <w:t xml:space="preserve">he restricted endowment balance was $133,186 at the end of February, having a similar decline as the unrestricted endowment fund. The non-endowment general fund balance was $37,114 at the end of February 2022.  </w:t>
      </w:r>
    </w:p>
    <w:p w14:paraId="0FCFBE4C" w14:textId="77777777" w:rsidR="003C5D83" w:rsidRPr="003C5D83" w:rsidRDefault="003C5D83" w:rsidP="001550CE">
      <w:pPr>
        <w:tabs>
          <w:tab w:val="left" w:pos="1440"/>
        </w:tabs>
        <w:rPr>
          <w:rFonts w:asciiTheme="minorHAnsi" w:hAnsiTheme="minorHAnsi" w:cstheme="minorHAnsi"/>
          <w:sz w:val="22"/>
          <w:szCs w:val="22"/>
        </w:rPr>
      </w:pPr>
    </w:p>
    <w:p w14:paraId="0E4A9DBD" w14:textId="7E43F30A" w:rsidR="003B1F05" w:rsidRPr="003C5D83" w:rsidRDefault="00C0205F" w:rsidP="00CD7A35">
      <w:pPr>
        <w:tabs>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Doug</w:t>
      </w:r>
      <w:r w:rsidR="00C07061" w:rsidRPr="003C5D83">
        <w:rPr>
          <w:rFonts w:asciiTheme="minorHAnsi" w:hAnsiTheme="minorHAnsi" w:cstheme="minorHAnsi"/>
          <w:sz w:val="22"/>
          <w:szCs w:val="22"/>
        </w:rPr>
        <w:t xml:space="preserve"> requested</w:t>
      </w:r>
      <w:r w:rsidR="005E218B" w:rsidRPr="003C5D83">
        <w:rPr>
          <w:rFonts w:asciiTheme="minorHAnsi" w:hAnsiTheme="minorHAnsi" w:cstheme="minorHAnsi"/>
          <w:sz w:val="22"/>
          <w:szCs w:val="22"/>
        </w:rPr>
        <w:t xml:space="preserve"> </w:t>
      </w:r>
      <w:r w:rsidR="002B4F93" w:rsidRPr="003C5D83">
        <w:rPr>
          <w:rFonts w:asciiTheme="minorHAnsi" w:hAnsiTheme="minorHAnsi" w:cstheme="minorHAnsi"/>
          <w:sz w:val="22"/>
          <w:szCs w:val="22"/>
        </w:rPr>
        <w:t xml:space="preserve">approval of the Finance Report. </w:t>
      </w:r>
      <w:r w:rsidR="002B4F93" w:rsidRPr="003C5D83">
        <w:rPr>
          <w:rFonts w:asciiTheme="minorHAnsi" w:hAnsiTheme="minorHAnsi" w:cstheme="minorHAnsi"/>
          <w:b/>
          <w:bCs/>
          <w:sz w:val="22"/>
          <w:szCs w:val="22"/>
        </w:rPr>
        <w:t>APPROVED</w:t>
      </w:r>
      <w:r w:rsidR="002B4F93" w:rsidRPr="003C5D83">
        <w:rPr>
          <w:rFonts w:asciiTheme="minorHAnsi" w:hAnsiTheme="minorHAnsi" w:cstheme="minorHAnsi"/>
          <w:sz w:val="22"/>
          <w:szCs w:val="22"/>
        </w:rPr>
        <w:t xml:space="preserve"> by all.</w:t>
      </w:r>
    </w:p>
    <w:p w14:paraId="080E44ED" w14:textId="2676FAC9" w:rsidR="005E218B" w:rsidRPr="003C5D83" w:rsidRDefault="005E218B" w:rsidP="004C24D5">
      <w:pPr>
        <w:tabs>
          <w:tab w:val="left" w:pos="1440"/>
        </w:tabs>
        <w:ind w:left="990" w:hanging="90"/>
        <w:rPr>
          <w:rFonts w:asciiTheme="minorHAnsi" w:hAnsiTheme="minorHAnsi" w:cstheme="minorHAnsi"/>
          <w:sz w:val="22"/>
          <w:szCs w:val="22"/>
        </w:rPr>
      </w:pPr>
    </w:p>
    <w:p w14:paraId="56EAFA37" w14:textId="77777777" w:rsidR="00276978" w:rsidRPr="003C5D83" w:rsidRDefault="00276978" w:rsidP="00C07061">
      <w:pPr>
        <w:ind w:left="900"/>
        <w:rPr>
          <w:rFonts w:asciiTheme="minorHAnsi" w:hAnsiTheme="minorHAnsi" w:cstheme="minorHAnsi"/>
          <w:sz w:val="22"/>
          <w:szCs w:val="22"/>
        </w:rPr>
      </w:pPr>
    </w:p>
    <w:p w14:paraId="0C24600E" w14:textId="201BB0B4" w:rsidR="00CD077E" w:rsidRPr="003C5D83" w:rsidRDefault="00CD077E" w:rsidP="00CD077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DIRECTOR’S REPORT </w:t>
      </w:r>
      <w:r w:rsidRPr="003C5D83">
        <w:rPr>
          <w:rFonts w:asciiTheme="minorHAnsi" w:hAnsiTheme="minorHAnsi" w:cstheme="minorHAnsi"/>
          <w:sz w:val="22"/>
          <w:szCs w:val="22"/>
        </w:rPr>
        <w:t>– Connie Hillman</w:t>
      </w:r>
    </w:p>
    <w:p w14:paraId="1857A967" w14:textId="6EC7F5E2" w:rsidR="00232D6C" w:rsidRPr="00232D6C" w:rsidRDefault="00232D6C" w:rsidP="000B25E3">
      <w:pPr>
        <w:pStyle w:val="ListParagraph"/>
        <w:numPr>
          <w:ilvl w:val="0"/>
          <w:numId w:val="11"/>
        </w:numPr>
        <w:spacing w:after="160" w:line="252" w:lineRule="auto"/>
        <w:rPr>
          <w:rFonts w:asciiTheme="minorHAnsi" w:hAnsiTheme="minorHAnsi" w:cstheme="minorHAnsi"/>
          <w:sz w:val="22"/>
          <w:szCs w:val="22"/>
        </w:rPr>
      </w:pPr>
      <w:r w:rsidRPr="00232D6C">
        <w:rPr>
          <w:rFonts w:asciiTheme="minorHAnsi" w:hAnsiTheme="minorHAnsi" w:cstheme="minorHAnsi"/>
          <w:b/>
          <w:sz w:val="22"/>
          <w:szCs w:val="22"/>
        </w:rPr>
        <w:t>Covid-19 update</w:t>
      </w:r>
      <w:r w:rsidRPr="00232D6C">
        <w:rPr>
          <w:rFonts w:asciiTheme="minorHAnsi" w:hAnsiTheme="minorHAnsi" w:cstheme="minorHAnsi"/>
          <w:sz w:val="22"/>
          <w:szCs w:val="22"/>
        </w:rPr>
        <w:t xml:space="preserve">. In accordance with CDC and county guidance, </w:t>
      </w:r>
      <w:r w:rsidR="00D24540">
        <w:rPr>
          <w:rFonts w:asciiTheme="minorHAnsi" w:hAnsiTheme="minorHAnsi" w:cstheme="minorHAnsi"/>
          <w:sz w:val="22"/>
          <w:szCs w:val="22"/>
        </w:rPr>
        <w:t>masks are now optional while visiting t</w:t>
      </w:r>
      <w:r w:rsidR="003D2F31">
        <w:rPr>
          <w:rFonts w:asciiTheme="minorHAnsi" w:hAnsiTheme="minorHAnsi" w:cstheme="minorHAnsi"/>
          <w:sz w:val="22"/>
          <w:szCs w:val="22"/>
        </w:rPr>
        <w:t>he library</w:t>
      </w:r>
      <w:r w:rsidRPr="00232D6C">
        <w:rPr>
          <w:rFonts w:asciiTheme="minorHAnsi" w:hAnsiTheme="minorHAnsi" w:cstheme="minorHAnsi"/>
          <w:sz w:val="22"/>
          <w:szCs w:val="22"/>
        </w:rPr>
        <w:t xml:space="preserve">. </w:t>
      </w:r>
      <w:r w:rsidR="00D24540">
        <w:rPr>
          <w:rFonts w:asciiTheme="minorHAnsi" w:hAnsiTheme="minorHAnsi" w:cstheme="minorHAnsi"/>
          <w:sz w:val="22"/>
          <w:szCs w:val="22"/>
        </w:rPr>
        <w:t>While p</w:t>
      </w:r>
      <w:r w:rsidRPr="00232D6C">
        <w:rPr>
          <w:rFonts w:asciiTheme="minorHAnsi" w:hAnsiTheme="minorHAnsi" w:cstheme="minorHAnsi"/>
          <w:sz w:val="22"/>
          <w:szCs w:val="22"/>
        </w:rPr>
        <w:t xml:space="preserve">rogramming for March will </w:t>
      </w:r>
      <w:r w:rsidR="003D2F31">
        <w:rPr>
          <w:rFonts w:asciiTheme="minorHAnsi" w:hAnsiTheme="minorHAnsi" w:cstheme="minorHAnsi"/>
          <w:sz w:val="22"/>
          <w:szCs w:val="22"/>
        </w:rPr>
        <w:t xml:space="preserve">be </w:t>
      </w:r>
      <w:r w:rsidRPr="00232D6C">
        <w:rPr>
          <w:rFonts w:asciiTheme="minorHAnsi" w:hAnsiTheme="minorHAnsi" w:cstheme="minorHAnsi"/>
          <w:sz w:val="22"/>
          <w:szCs w:val="22"/>
        </w:rPr>
        <w:t>virtual</w:t>
      </w:r>
      <w:r w:rsidR="00D24540">
        <w:rPr>
          <w:rFonts w:asciiTheme="minorHAnsi" w:hAnsiTheme="minorHAnsi" w:cstheme="minorHAnsi"/>
          <w:sz w:val="22"/>
          <w:szCs w:val="22"/>
        </w:rPr>
        <w:t>, April p</w:t>
      </w:r>
      <w:r w:rsidR="003D2F31">
        <w:rPr>
          <w:rFonts w:asciiTheme="minorHAnsi" w:hAnsiTheme="minorHAnsi" w:cstheme="minorHAnsi"/>
          <w:sz w:val="22"/>
          <w:szCs w:val="22"/>
        </w:rPr>
        <w:t xml:space="preserve">rograms will be a combination of virtual and in-person. Connie continues </w:t>
      </w:r>
      <w:r w:rsidRPr="00232D6C">
        <w:rPr>
          <w:rFonts w:asciiTheme="minorHAnsi" w:hAnsiTheme="minorHAnsi" w:cstheme="minorHAnsi"/>
          <w:sz w:val="22"/>
          <w:szCs w:val="22"/>
        </w:rPr>
        <w:t>to monitor health conditions and</w:t>
      </w:r>
      <w:r w:rsidR="003D2F31">
        <w:rPr>
          <w:rFonts w:asciiTheme="minorHAnsi" w:hAnsiTheme="minorHAnsi" w:cstheme="minorHAnsi"/>
          <w:sz w:val="22"/>
          <w:szCs w:val="22"/>
        </w:rPr>
        <w:t>, i</w:t>
      </w:r>
      <w:r w:rsidRPr="00232D6C">
        <w:rPr>
          <w:rFonts w:asciiTheme="minorHAnsi" w:hAnsiTheme="minorHAnsi" w:cstheme="minorHAnsi"/>
          <w:sz w:val="22"/>
          <w:szCs w:val="22"/>
        </w:rPr>
        <w:t xml:space="preserve">f need be, </w:t>
      </w:r>
      <w:r w:rsidR="003D2F31">
        <w:rPr>
          <w:rFonts w:asciiTheme="minorHAnsi" w:hAnsiTheme="minorHAnsi" w:cstheme="minorHAnsi"/>
          <w:sz w:val="22"/>
          <w:szCs w:val="22"/>
        </w:rPr>
        <w:t>is</w:t>
      </w:r>
      <w:r w:rsidRPr="00232D6C">
        <w:rPr>
          <w:rFonts w:asciiTheme="minorHAnsi" w:hAnsiTheme="minorHAnsi" w:cstheme="minorHAnsi"/>
          <w:sz w:val="22"/>
          <w:szCs w:val="22"/>
        </w:rPr>
        <w:t xml:space="preserve"> prepared to return to mask wearing and virtual programming.</w:t>
      </w:r>
    </w:p>
    <w:p w14:paraId="760A9022" w14:textId="38E9B90A" w:rsidR="00232D6C" w:rsidRPr="00232D6C" w:rsidRDefault="00232D6C" w:rsidP="000B25E3">
      <w:pPr>
        <w:pStyle w:val="ListParagraph"/>
        <w:numPr>
          <w:ilvl w:val="0"/>
          <w:numId w:val="11"/>
        </w:numPr>
        <w:spacing w:after="160" w:line="252" w:lineRule="auto"/>
        <w:rPr>
          <w:rFonts w:asciiTheme="minorHAnsi" w:hAnsiTheme="minorHAnsi" w:cstheme="minorHAnsi"/>
          <w:sz w:val="22"/>
          <w:szCs w:val="22"/>
        </w:rPr>
      </w:pPr>
      <w:r w:rsidRPr="00232D6C">
        <w:rPr>
          <w:rFonts w:asciiTheme="minorHAnsi" w:hAnsiTheme="minorHAnsi" w:cstheme="minorHAnsi"/>
          <w:b/>
          <w:sz w:val="22"/>
          <w:szCs w:val="22"/>
        </w:rPr>
        <w:t>Migration to OCLC WISE</w:t>
      </w:r>
      <w:r w:rsidRPr="00232D6C">
        <w:rPr>
          <w:rFonts w:asciiTheme="minorHAnsi" w:hAnsiTheme="minorHAnsi" w:cstheme="minorHAnsi"/>
          <w:sz w:val="22"/>
          <w:szCs w:val="22"/>
        </w:rPr>
        <w:t xml:space="preserve">: It has been </w:t>
      </w:r>
      <w:r w:rsidR="003D2F31">
        <w:rPr>
          <w:rFonts w:asciiTheme="minorHAnsi" w:hAnsiTheme="minorHAnsi" w:cstheme="minorHAnsi"/>
          <w:sz w:val="22"/>
          <w:szCs w:val="22"/>
        </w:rPr>
        <w:t>three</w:t>
      </w:r>
      <w:r w:rsidRPr="00232D6C">
        <w:rPr>
          <w:rFonts w:asciiTheme="minorHAnsi" w:hAnsiTheme="minorHAnsi" w:cstheme="minorHAnsi"/>
          <w:sz w:val="22"/>
          <w:szCs w:val="22"/>
        </w:rPr>
        <w:t xml:space="preserve"> months since </w:t>
      </w:r>
      <w:r w:rsidR="003D2F31">
        <w:rPr>
          <w:rFonts w:asciiTheme="minorHAnsi" w:hAnsiTheme="minorHAnsi" w:cstheme="minorHAnsi"/>
          <w:sz w:val="22"/>
          <w:szCs w:val="22"/>
        </w:rPr>
        <w:t>the library</w:t>
      </w:r>
      <w:r w:rsidRPr="00232D6C">
        <w:rPr>
          <w:rFonts w:asciiTheme="minorHAnsi" w:hAnsiTheme="minorHAnsi" w:cstheme="minorHAnsi"/>
          <w:sz w:val="22"/>
          <w:szCs w:val="22"/>
        </w:rPr>
        <w:t xml:space="preserve"> began </w:t>
      </w:r>
      <w:r w:rsidR="003D2F31">
        <w:rPr>
          <w:rFonts w:asciiTheme="minorHAnsi" w:hAnsiTheme="minorHAnsi" w:cstheme="minorHAnsi"/>
          <w:sz w:val="22"/>
          <w:szCs w:val="22"/>
        </w:rPr>
        <w:t>migrating</w:t>
      </w:r>
      <w:r w:rsidRPr="00232D6C">
        <w:rPr>
          <w:rFonts w:asciiTheme="minorHAnsi" w:hAnsiTheme="minorHAnsi" w:cstheme="minorHAnsi"/>
          <w:sz w:val="22"/>
          <w:szCs w:val="22"/>
        </w:rPr>
        <w:t xml:space="preserve"> </w:t>
      </w:r>
      <w:r w:rsidR="00D24540">
        <w:rPr>
          <w:rFonts w:asciiTheme="minorHAnsi" w:hAnsiTheme="minorHAnsi" w:cstheme="minorHAnsi"/>
          <w:sz w:val="22"/>
          <w:szCs w:val="22"/>
        </w:rPr>
        <w:t xml:space="preserve">to </w:t>
      </w:r>
      <w:r w:rsidRPr="00232D6C">
        <w:rPr>
          <w:rFonts w:asciiTheme="minorHAnsi" w:hAnsiTheme="minorHAnsi" w:cstheme="minorHAnsi"/>
          <w:sz w:val="22"/>
          <w:szCs w:val="22"/>
        </w:rPr>
        <w:t>Wise</w:t>
      </w:r>
      <w:r w:rsidR="00D24540">
        <w:rPr>
          <w:rFonts w:asciiTheme="minorHAnsi" w:hAnsiTheme="minorHAnsi" w:cstheme="minorHAnsi"/>
          <w:sz w:val="22"/>
          <w:szCs w:val="22"/>
        </w:rPr>
        <w:t>, and it has not been a smooth transition</w:t>
      </w:r>
      <w:r w:rsidRPr="00232D6C">
        <w:rPr>
          <w:rFonts w:asciiTheme="minorHAnsi" w:hAnsiTheme="minorHAnsi" w:cstheme="minorHAnsi"/>
          <w:sz w:val="22"/>
          <w:szCs w:val="22"/>
        </w:rPr>
        <w:t xml:space="preserve">. </w:t>
      </w:r>
      <w:r w:rsidR="003D2F31">
        <w:rPr>
          <w:rFonts w:asciiTheme="minorHAnsi" w:hAnsiTheme="minorHAnsi" w:cstheme="minorHAnsi"/>
          <w:sz w:val="22"/>
          <w:szCs w:val="22"/>
        </w:rPr>
        <w:t>The staff</w:t>
      </w:r>
      <w:r w:rsidRPr="00232D6C">
        <w:rPr>
          <w:rFonts w:asciiTheme="minorHAnsi" w:hAnsiTheme="minorHAnsi" w:cstheme="minorHAnsi"/>
          <w:sz w:val="22"/>
          <w:szCs w:val="22"/>
        </w:rPr>
        <w:t xml:space="preserve"> still cannot add new</w:t>
      </w:r>
      <w:r w:rsidR="00304675">
        <w:rPr>
          <w:rFonts w:asciiTheme="minorHAnsi" w:hAnsiTheme="minorHAnsi" w:cstheme="minorHAnsi"/>
          <w:sz w:val="22"/>
          <w:szCs w:val="22"/>
        </w:rPr>
        <w:t xml:space="preserve"> </w:t>
      </w:r>
      <w:r w:rsidR="00304675" w:rsidRPr="0082615B">
        <w:rPr>
          <w:rFonts w:asciiTheme="minorHAnsi" w:hAnsiTheme="minorHAnsi" w:cstheme="minorHAnsi"/>
          <w:sz w:val="22"/>
          <w:szCs w:val="22"/>
        </w:rPr>
        <w:t>books</w:t>
      </w:r>
      <w:r w:rsidR="0082615B" w:rsidRPr="0082615B">
        <w:rPr>
          <w:rFonts w:asciiTheme="minorHAnsi" w:hAnsiTheme="minorHAnsi" w:cstheme="minorHAnsi"/>
          <w:sz w:val="22"/>
          <w:szCs w:val="22"/>
        </w:rPr>
        <w:t xml:space="preserve"> or </w:t>
      </w:r>
      <w:r w:rsidR="003D2F31" w:rsidRPr="0082615B">
        <w:rPr>
          <w:rFonts w:asciiTheme="minorHAnsi" w:hAnsiTheme="minorHAnsi" w:cstheme="minorHAnsi"/>
          <w:sz w:val="22"/>
          <w:szCs w:val="22"/>
        </w:rPr>
        <w:t>run statistical reports;</w:t>
      </w:r>
      <w:r w:rsidR="003D2F31">
        <w:rPr>
          <w:rFonts w:asciiTheme="minorHAnsi" w:hAnsiTheme="minorHAnsi" w:cstheme="minorHAnsi"/>
          <w:sz w:val="22"/>
          <w:szCs w:val="22"/>
        </w:rPr>
        <w:t xml:space="preserve"> patrons </w:t>
      </w:r>
      <w:r w:rsidRPr="00232D6C">
        <w:rPr>
          <w:rFonts w:asciiTheme="minorHAnsi" w:hAnsiTheme="minorHAnsi" w:cstheme="minorHAnsi"/>
          <w:sz w:val="22"/>
          <w:szCs w:val="22"/>
        </w:rPr>
        <w:t>cannot pay their bills online or make purchase suggestions</w:t>
      </w:r>
      <w:r w:rsidR="003D2F31">
        <w:rPr>
          <w:rFonts w:asciiTheme="minorHAnsi" w:hAnsiTheme="minorHAnsi" w:cstheme="minorHAnsi"/>
          <w:sz w:val="22"/>
          <w:szCs w:val="22"/>
        </w:rPr>
        <w:t xml:space="preserve">. </w:t>
      </w:r>
      <w:r w:rsidR="00304675">
        <w:rPr>
          <w:rFonts w:asciiTheme="minorHAnsi" w:hAnsiTheme="minorHAnsi" w:cstheme="minorHAnsi"/>
          <w:sz w:val="22"/>
          <w:szCs w:val="22"/>
        </w:rPr>
        <w:t xml:space="preserve">The staff </w:t>
      </w:r>
      <w:r w:rsidR="0082615B">
        <w:rPr>
          <w:rFonts w:asciiTheme="minorHAnsi" w:hAnsiTheme="minorHAnsi" w:cstheme="minorHAnsi"/>
          <w:sz w:val="22"/>
          <w:szCs w:val="22"/>
        </w:rPr>
        <w:t xml:space="preserve">continue get error messages in Danish. </w:t>
      </w:r>
      <w:r w:rsidR="003D2F31">
        <w:rPr>
          <w:rFonts w:asciiTheme="minorHAnsi" w:hAnsiTheme="minorHAnsi" w:cstheme="minorHAnsi"/>
          <w:sz w:val="22"/>
          <w:szCs w:val="22"/>
        </w:rPr>
        <w:t xml:space="preserve">Certain features from the old system aren’t working, which is frustrating for staff and patrons alike. The staff continues to </w:t>
      </w:r>
      <w:r w:rsidR="008064C9">
        <w:rPr>
          <w:rFonts w:asciiTheme="minorHAnsi" w:hAnsiTheme="minorHAnsi" w:cstheme="minorHAnsi"/>
          <w:sz w:val="22"/>
          <w:szCs w:val="22"/>
        </w:rPr>
        <w:t xml:space="preserve">work to fix problems. </w:t>
      </w:r>
    </w:p>
    <w:p w14:paraId="0989D0A7" w14:textId="77777777" w:rsidR="00232D6C" w:rsidRPr="00232D6C" w:rsidRDefault="00232D6C" w:rsidP="000B25E3">
      <w:pPr>
        <w:pStyle w:val="ListParagraph"/>
        <w:numPr>
          <w:ilvl w:val="0"/>
          <w:numId w:val="11"/>
        </w:numPr>
        <w:spacing w:after="120"/>
        <w:rPr>
          <w:rFonts w:asciiTheme="minorHAnsi" w:hAnsiTheme="minorHAnsi" w:cstheme="minorHAnsi"/>
          <w:sz w:val="22"/>
          <w:szCs w:val="22"/>
        </w:rPr>
      </w:pPr>
      <w:r w:rsidRPr="00232D6C">
        <w:rPr>
          <w:rFonts w:asciiTheme="minorHAnsi" w:hAnsiTheme="minorHAnsi" w:cstheme="minorHAnsi"/>
          <w:b/>
          <w:sz w:val="22"/>
          <w:szCs w:val="22"/>
        </w:rPr>
        <w:t xml:space="preserve">The Annual Report </w:t>
      </w:r>
      <w:r w:rsidRPr="00CD7A35">
        <w:rPr>
          <w:rFonts w:asciiTheme="minorHAnsi" w:hAnsiTheme="minorHAnsi" w:cstheme="minorHAnsi"/>
          <w:bCs/>
          <w:sz w:val="22"/>
          <w:szCs w:val="22"/>
        </w:rPr>
        <w:t>is due to the district on March 18, 2022.</w:t>
      </w:r>
    </w:p>
    <w:p w14:paraId="7BD6EE3E" w14:textId="00AD94F5" w:rsidR="00232D6C" w:rsidRPr="00232D6C" w:rsidRDefault="00232D6C" w:rsidP="000B25E3">
      <w:pPr>
        <w:pStyle w:val="ListParagraph"/>
        <w:numPr>
          <w:ilvl w:val="0"/>
          <w:numId w:val="11"/>
        </w:numPr>
        <w:spacing w:after="120"/>
        <w:rPr>
          <w:rFonts w:asciiTheme="minorHAnsi" w:hAnsiTheme="minorHAnsi" w:cstheme="minorHAnsi"/>
          <w:sz w:val="22"/>
          <w:szCs w:val="22"/>
        </w:rPr>
      </w:pPr>
      <w:r w:rsidRPr="00232D6C">
        <w:rPr>
          <w:rFonts w:asciiTheme="minorHAnsi" w:hAnsiTheme="minorHAnsi" w:cstheme="minorHAnsi"/>
          <w:sz w:val="22"/>
          <w:szCs w:val="22"/>
        </w:rPr>
        <w:t xml:space="preserve">There were some hiccups with the </w:t>
      </w:r>
      <w:r w:rsidRPr="00232D6C">
        <w:rPr>
          <w:rFonts w:asciiTheme="minorHAnsi" w:hAnsiTheme="minorHAnsi" w:cstheme="minorHAnsi"/>
          <w:b/>
          <w:sz w:val="22"/>
          <w:szCs w:val="22"/>
        </w:rPr>
        <w:t>Bucks County Business Recovery</w:t>
      </w:r>
      <w:r w:rsidRPr="00232D6C">
        <w:rPr>
          <w:rFonts w:asciiTheme="minorHAnsi" w:hAnsiTheme="minorHAnsi" w:cstheme="minorHAnsi"/>
          <w:sz w:val="22"/>
          <w:szCs w:val="22"/>
        </w:rPr>
        <w:t xml:space="preserve"> grant payment. </w:t>
      </w:r>
      <w:r w:rsidR="008064C9">
        <w:rPr>
          <w:rFonts w:asciiTheme="minorHAnsi" w:hAnsiTheme="minorHAnsi" w:cstheme="minorHAnsi"/>
          <w:sz w:val="22"/>
          <w:szCs w:val="22"/>
        </w:rPr>
        <w:t xml:space="preserve">Connie </w:t>
      </w:r>
      <w:r w:rsidRPr="00232D6C">
        <w:rPr>
          <w:rFonts w:asciiTheme="minorHAnsi" w:hAnsiTheme="minorHAnsi" w:cstheme="minorHAnsi"/>
          <w:sz w:val="22"/>
          <w:szCs w:val="22"/>
        </w:rPr>
        <w:t xml:space="preserve">received notice that </w:t>
      </w:r>
      <w:r w:rsidR="008064C9">
        <w:rPr>
          <w:rFonts w:asciiTheme="minorHAnsi" w:hAnsiTheme="minorHAnsi" w:cstheme="minorHAnsi"/>
          <w:sz w:val="22"/>
          <w:szCs w:val="22"/>
        </w:rPr>
        <w:t xml:space="preserve">the library should receive the </w:t>
      </w:r>
      <w:r w:rsidRPr="00232D6C">
        <w:rPr>
          <w:rFonts w:asciiTheme="minorHAnsi" w:hAnsiTheme="minorHAnsi" w:cstheme="minorHAnsi"/>
          <w:sz w:val="22"/>
          <w:szCs w:val="22"/>
        </w:rPr>
        <w:t xml:space="preserve">$5,000 </w:t>
      </w:r>
      <w:r w:rsidR="008064C9">
        <w:rPr>
          <w:rFonts w:asciiTheme="minorHAnsi" w:hAnsiTheme="minorHAnsi" w:cstheme="minorHAnsi"/>
          <w:sz w:val="22"/>
          <w:szCs w:val="22"/>
        </w:rPr>
        <w:t xml:space="preserve">grant </w:t>
      </w:r>
      <w:r w:rsidRPr="00232D6C">
        <w:rPr>
          <w:rFonts w:asciiTheme="minorHAnsi" w:hAnsiTheme="minorHAnsi" w:cstheme="minorHAnsi"/>
          <w:sz w:val="22"/>
          <w:szCs w:val="22"/>
        </w:rPr>
        <w:t>by the end of March.</w:t>
      </w:r>
    </w:p>
    <w:p w14:paraId="28F94BCF" w14:textId="6EDCFAA3" w:rsidR="00232D6C" w:rsidRPr="000B25E3" w:rsidRDefault="00232D6C" w:rsidP="000B25E3">
      <w:pPr>
        <w:pStyle w:val="ListParagraph"/>
        <w:numPr>
          <w:ilvl w:val="0"/>
          <w:numId w:val="11"/>
        </w:numPr>
        <w:spacing w:after="160" w:line="252" w:lineRule="auto"/>
        <w:rPr>
          <w:rFonts w:asciiTheme="minorHAnsi" w:hAnsiTheme="minorHAnsi" w:cstheme="minorHAnsi"/>
          <w:sz w:val="22"/>
          <w:szCs w:val="22"/>
        </w:rPr>
      </w:pPr>
      <w:r w:rsidRPr="000B25E3">
        <w:rPr>
          <w:rFonts w:asciiTheme="minorHAnsi" w:hAnsiTheme="minorHAnsi" w:cstheme="minorHAnsi"/>
          <w:b/>
          <w:sz w:val="22"/>
          <w:szCs w:val="22"/>
        </w:rPr>
        <w:t>Migration to Little Green Light</w:t>
      </w:r>
      <w:r w:rsidR="00304675" w:rsidRPr="000B25E3">
        <w:rPr>
          <w:rFonts w:asciiTheme="minorHAnsi" w:hAnsiTheme="minorHAnsi" w:cstheme="minorHAnsi"/>
          <w:b/>
          <w:sz w:val="22"/>
          <w:szCs w:val="22"/>
        </w:rPr>
        <w:t xml:space="preserve"> (donor management system)</w:t>
      </w:r>
      <w:r w:rsidRPr="000B25E3">
        <w:rPr>
          <w:rFonts w:asciiTheme="minorHAnsi" w:hAnsiTheme="minorHAnsi" w:cstheme="minorHAnsi"/>
          <w:sz w:val="22"/>
          <w:szCs w:val="22"/>
        </w:rPr>
        <w:t xml:space="preserve">. The </w:t>
      </w:r>
      <w:r w:rsidR="000B25E3" w:rsidRPr="000B25E3">
        <w:rPr>
          <w:rFonts w:asciiTheme="minorHAnsi" w:hAnsiTheme="minorHAnsi" w:cstheme="minorHAnsi"/>
          <w:sz w:val="22"/>
          <w:szCs w:val="22"/>
        </w:rPr>
        <w:t xml:space="preserve">final data </w:t>
      </w:r>
      <w:r w:rsidRPr="000B25E3">
        <w:rPr>
          <w:rFonts w:asciiTheme="minorHAnsi" w:hAnsiTheme="minorHAnsi" w:cstheme="minorHAnsi"/>
          <w:sz w:val="22"/>
          <w:szCs w:val="22"/>
        </w:rPr>
        <w:t xml:space="preserve">migration </w:t>
      </w:r>
      <w:r w:rsidR="000B25E3" w:rsidRPr="000B25E3">
        <w:rPr>
          <w:rFonts w:asciiTheme="minorHAnsi" w:hAnsiTheme="minorHAnsi" w:cstheme="minorHAnsi"/>
          <w:sz w:val="22"/>
          <w:szCs w:val="22"/>
        </w:rPr>
        <w:t>from e-Tapestry to Little Green Light (LGL) has proved more</w:t>
      </w:r>
      <w:r w:rsidRPr="000B25E3">
        <w:rPr>
          <w:rFonts w:asciiTheme="minorHAnsi" w:hAnsiTheme="minorHAnsi" w:cstheme="minorHAnsi"/>
          <w:sz w:val="22"/>
          <w:szCs w:val="22"/>
        </w:rPr>
        <w:t xml:space="preserve"> complicated than </w:t>
      </w:r>
      <w:r w:rsidR="008064C9" w:rsidRPr="000B25E3">
        <w:rPr>
          <w:rFonts w:asciiTheme="minorHAnsi" w:hAnsiTheme="minorHAnsi" w:cstheme="minorHAnsi"/>
          <w:sz w:val="22"/>
          <w:szCs w:val="22"/>
        </w:rPr>
        <w:t>the staff</w:t>
      </w:r>
      <w:r w:rsidRPr="000B25E3">
        <w:rPr>
          <w:rFonts w:asciiTheme="minorHAnsi" w:hAnsiTheme="minorHAnsi" w:cstheme="minorHAnsi"/>
          <w:sz w:val="22"/>
          <w:szCs w:val="22"/>
        </w:rPr>
        <w:t xml:space="preserve"> initially thought. </w:t>
      </w:r>
      <w:r w:rsidR="000B25E3" w:rsidRPr="000B25E3">
        <w:rPr>
          <w:rFonts w:asciiTheme="minorHAnsi" w:hAnsiTheme="minorHAnsi" w:cstheme="minorHAnsi"/>
          <w:sz w:val="22"/>
          <w:szCs w:val="22"/>
        </w:rPr>
        <w:t xml:space="preserve">After initial attempts, the staff reached out to LGL for guidance and received recommendations for several independent </w:t>
      </w:r>
      <w:r w:rsidRPr="000B25E3">
        <w:rPr>
          <w:rFonts w:asciiTheme="minorHAnsi" w:hAnsiTheme="minorHAnsi" w:cstheme="minorHAnsi"/>
          <w:sz w:val="22"/>
          <w:szCs w:val="22"/>
        </w:rPr>
        <w:t>consultant</w:t>
      </w:r>
      <w:r w:rsidR="00304675" w:rsidRPr="000B25E3">
        <w:rPr>
          <w:rFonts w:asciiTheme="minorHAnsi" w:hAnsiTheme="minorHAnsi" w:cstheme="minorHAnsi"/>
          <w:sz w:val="22"/>
          <w:szCs w:val="22"/>
        </w:rPr>
        <w:t>s</w:t>
      </w:r>
      <w:r w:rsidRPr="000B25E3">
        <w:rPr>
          <w:rFonts w:asciiTheme="minorHAnsi" w:hAnsiTheme="minorHAnsi" w:cstheme="minorHAnsi"/>
          <w:sz w:val="22"/>
          <w:szCs w:val="22"/>
        </w:rPr>
        <w:t xml:space="preserve"> who can offer assistance for </w:t>
      </w:r>
      <w:r w:rsidR="000B25E3" w:rsidRPr="000B25E3">
        <w:rPr>
          <w:rFonts w:asciiTheme="minorHAnsi" w:hAnsiTheme="minorHAnsi" w:cstheme="minorHAnsi"/>
          <w:sz w:val="22"/>
          <w:szCs w:val="22"/>
        </w:rPr>
        <w:t xml:space="preserve">a one-time </w:t>
      </w:r>
      <w:r w:rsidRPr="000B25E3">
        <w:rPr>
          <w:rFonts w:asciiTheme="minorHAnsi" w:hAnsiTheme="minorHAnsi" w:cstheme="minorHAnsi"/>
          <w:sz w:val="22"/>
          <w:szCs w:val="22"/>
        </w:rPr>
        <w:t xml:space="preserve">fee. </w:t>
      </w:r>
      <w:r w:rsidR="008064C9" w:rsidRPr="000B25E3">
        <w:rPr>
          <w:rFonts w:asciiTheme="minorHAnsi" w:hAnsiTheme="minorHAnsi" w:cstheme="minorHAnsi"/>
          <w:sz w:val="22"/>
          <w:szCs w:val="22"/>
        </w:rPr>
        <w:t>Connie received a quote of $1,900 to extract</w:t>
      </w:r>
      <w:r w:rsidRPr="000B25E3">
        <w:rPr>
          <w:rFonts w:asciiTheme="minorHAnsi" w:hAnsiTheme="minorHAnsi" w:cstheme="minorHAnsi"/>
          <w:sz w:val="22"/>
          <w:szCs w:val="22"/>
        </w:rPr>
        <w:t xml:space="preserve"> the final data set, upload it to the database, clean up the database, set up forms for letters and online donations</w:t>
      </w:r>
      <w:r w:rsidR="008064C9" w:rsidRPr="000B25E3">
        <w:rPr>
          <w:rFonts w:asciiTheme="minorHAnsi" w:hAnsiTheme="minorHAnsi" w:cstheme="minorHAnsi"/>
          <w:sz w:val="22"/>
          <w:szCs w:val="22"/>
        </w:rPr>
        <w:t xml:space="preserve">, </w:t>
      </w:r>
      <w:r w:rsidRPr="000B25E3">
        <w:rPr>
          <w:rFonts w:asciiTheme="minorHAnsi" w:hAnsiTheme="minorHAnsi" w:cstheme="minorHAnsi"/>
          <w:sz w:val="22"/>
          <w:szCs w:val="22"/>
        </w:rPr>
        <w:t xml:space="preserve">and </w:t>
      </w:r>
      <w:r w:rsidR="008064C9" w:rsidRPr="000B25E3">
        <w:rPr>
          <w:rFonts w:asciiTheme="minorHAnsi" w:hAnsiTheme="minorHAnsi" w:cstheme="minorHAnsi"/>
          <w:sz w:val="22"/>
          <w:szCs w:val="22"/>
        </w:rPr>
        <w:t>train the staff.</w:t>
      </w:r>
      <w:r w:rsidRPr="000B25E3">
        <w:rPr>
          <w:rFonts w:asciiTheme="minorHAnsi" w:hAnsiTheme="minorHAnsi" w:cstheme="minorHAnsi"/>
          <w:sz w:val="22"/>
          <w:szCs w:val="22"/>
        </w:rPr>
        <w:t xml:space="preserve"> While this is an unexpected cost, </w:t>
      </w:r>
      <w:r w:rsidR="008064C9" w:rsidRPr="000B25E3">
        <w:rPr>
          <w:rFonts w:asciiTheme="minorHAnsi" w:hAnsiTheme="minorHAnsi" w:cstheme="minorHAnsi"/>
          <w:sz w:val="22"/>
          <w:szCs w:val="22"/>
        </w:rPr>
        <w:t xml:space="preserve">the overall savings going forward make this a worthwhile investment. </w:t>
      </w:r>
      <w:r w:rsidR="000B25E3" w:rsidRPr="000B25E3">
        <w:rPr>
          <w:rFonts w:asciiTheme="minorHAnsi" w:hAnsiTheme="minorHAnsi" w:cstheme="minorHAnsi"/>
          <w:sz w:val="22"/>
          <w:szCs w:val="22"/>
        </w:rPr>
        <w:t>The subscription to e</w:t>
      </w:r>
      <w:r w:rsidRPr="000B25E3">
        <w:rPr>
          <w:rFonts w:asciiTheme="minorHAnsi" w:hAnsiTheme="minorHAnsi" w:cstheme="minorHAnsi"/>
          <w:sz w:val="22"/>
          <w:szCs w:val="22"/>
        </w:rPr>
        <w:t xml:space="preserve">-Tapestry </w:t>
      </w:r>
      <w:r w:rsidR="008064C9" w:rsidRPr="000B25E3">
        <w:rPr>
          <w:rFonts w:asciiTheme="minorHAnsi" w:hAnsiTheme="minorHAnsi" w:cstheme="minorHAnsi"/>
          <w:sz w:val="22"/>
          <w:szCs w:val="22"/>
        </w:rPr>
        <w:t xml:space="preserve">continues </w:t>
      </w:r>
      <w:r w:rsidRPr="000B25E3">
        <w:rPr>
          <w:rFonts w:asciiTheme="minorHAnsi" w:hAnsiTheme="minorHAnsi" w:cstheme="minorHAnsi"/>
          <w:sz w:val="22"/>
          <w:szCs w:val="22"/>
        </w:rPr>
        <w:t xml:space="preserve">until the end of May, so </w:t>
      </w:r>
      <w:r w:rsidR="000B25E3" w:rsidRPr="000B25E3">
        <w:rPr>
          <w:rFonts w:asciiTheme="minorHAnsi" w:hAnsiTheme="minorHAnsi" w:cstheme="minorHAnsi"/>
          <w:sz w:val="22"/>
          <w:szCs w:val="22"/>
        </w:rPr>
        <w:t xml:space="preserve">this will not impact the spring appeal. </w:t>
      </w:r>
    </w:p>
    <w:p w14:paraId="7EDE1112" w14:textId="68C1DD93" w:rsidR="00232D6C" w:rsidRPr="00232D6C" w:rsidRDefault="00232D6C" w:rsidP="000B25E3">
      <w:pPr>
        <w:pStyle w:val="ListParagraph"/>
        <w:numPr>
          <w:ilvl w:val="0"/>
          <w:numId w:val="11"/>
        </w:numPr>
        <w:spacing w:after="160" w:line="252" w:lineRule="auto"/>
        <w:rPr>
          <w:rFonts w:asciiTheme="minorHAnsi" w:hAnsiTheme="minorHAnsi" w:cstheme="minorHAnsi"/>
          <w:sz w:val="22"/>
          <w:szCs w:val="22"/>
        </w:rPr>
      </w:pPr>
      <w:r w:rsidRPr="00232D6C">
        <w:rPr>
          <w:rFonts w:asciiTheme="minorHAnsi" w:hAnsiTheme="minorHAnsi" w:cstheme="minorHAnsi"/>
          <w:sz w:val="22"/>
          <w:szCs w:val="22"/>
        </w:rPr>
        <w:t xml:space="preserve">Julia and </w:t>
      </w:r>
      <w:r>
        <w:rPr>
          <w:rFonts w:asciiTheme="minorHAnsi" w:hAnsiTheme="minorHAnsi" w:cstheme="minorHAnsi"/>
          <w:sz w:val="22"/>
          <w:szCs w:val="22"/>
        </w:rPr>
        <w:t xml:space="preserve">Connie have completed </w:t>
      </w:r>
      <w:r w:rsidRPr="00232D6C">
        <w:rPr>
          <w:rFonts w:asciiTheme="minorHAnsi" w:hAnsiTheme="minorHAnsi" w:cstheme="minorHAnsi"/>
          <w:sz w:val="22"/>
          <w:szCs w:val="22"/>
        </w:rPr>
        <w:t xml:space="preserve">the </w:t>
      </w:r>
      <w:r w:rsidRPr="00232D6C">
        <w:rPr>
          <w:rFonts w:asciiTheme="minorHAnsi" w:hAnsiTheme="minorHAnsi" w:cstheme="minorHAnsi"/>
          <w:b/>
          <w:sz w:val="22"/>
          <w:szCs w:val="22"/>
        </w:rPr>
        <w:t>Strategic Plan</w:t>
      </w:r>
      <w:r w:rsidR="000B25E3">
        <w:rPr>
          <w:rFonts w:asciiTheme="minorHAnsi" w:hAnsiTheme="minorHAnsi" w:cstheme="minorHAnsi"/>
          <w:sz w:val="22"/>
          <w:szCs w:val="22"/>
        </w:rPr>
        <w:t xml:space="preserve"> and </w:t>
      </w:r>
      <w:r w:rsidRPr="00232D6C">
        <w:rPr>
          <w:rFonts w:asciiTheme="minorHAnsi" w:hAnsiTheme="minorHAnsi" w:cstheme="minorHAnsi"/>
          <w:sz w:val="22"/>
          <w:szCs w:val="22"/>
        </w:rPr>
        <w:t xml:space="preserve">circulated </w:t>
      </w:r>
      <w:r w:rsidR="000B25E3">
        <w:rPr>
          <w:rFonts w:asciiTheme="minorHAnsi" w:hAnsiTheme="minorHAnsi" w:cstheme="minorHAnsi"/>
          <w:sz w:val="22"/>
          <w:szCs w:val="22"/>
        </w:rPr>
        <w:t xml:space="preserve">it </w:t>
      </w:r>
      <w:r w:rsidRPr="00232D6C">
        <w:rPr>
          <w:rFonts w:asciiTheme="minorHAnsi" w:hAnsiTheme="minorHAnsi" w:cstheme="minorHAnsi"/>
          <w:sz w:val="22"/>
          <w:szCs w:val="22"/>
        </w:rPr>
        <w:t xml:space="preserve">among the board for comments. </w:t>
      </w:r>
      <w:r w:rsidR="008064C9">
        <w:rPr>
          <w:rFonts w:asciiTheme="minorHAnsi" w:hAnsiTheme="minorHAnsi" w:cstheme="minorHAnsi"/>
          <w:sz w:val="22"/>
          <w:szCs w:val="22"/>
        </w:rPr>
        <w:t>Two</w:t>
      </w:r>
      <w:r w:rsidRPr="00232D6C">
        <w:rPr>
          <w:rFonts w:asciiTheme="minorHAnsi" w:hAnsiTheme="minorHAnsi" w:cstheme="minorHAnsi"/>
          <w:sz w:val="22"/>
          <w:szCs w:val="22"/>
        </w:rPr>
        <w:t xml:space="preserve"> programs scheduled for April address elements of the plan: </w:t>
      </w:r>
      <w:r w:rsidR="00A46A4E">
        <w:rPr>
          <w:rFonts w:asciiTheme="minorHAnsi" w:hAnsiTheme="minorHAnsi" w:cstheme="minorHAnsi"/>
          <w:sz w:val="22"/>
          <w:szCs w:val="22"/>
        </w:rPr>
        <w:t>“</w:t>
      </w:r>
      <w:r w:rsidRPr="00232D6C">
        <w:rPr>
          <w:rFonts w:asciiTheme="minorHAnsi" w:hAnsiTheme="minorHAnsi" w:cstheme="minorHAnsi"/>
          <w:sz w:val="22"/>
          <w:szCs w:val="22"/>
        </w:rPr>
        <w:t>Information Literacy and Fake News</w:t>
      </w:r>
      <w:r w:rsidR="00A46A4E">
        <w:rPr>
          <w:rFonts w:asciiTheme="minorHAnsi" w:hAnsiTheme="minorHAnsi" w:cstheme="minorHAnsi"/>
          <w:sz w:val="22"/>
          <w:szCs w:val="22"/>
        </w:rPr>
        <w:t xml:space="preserve">” </w:t>
      </w:r>
      <w:r w:rsidRPr="00232D6C">
        <w:rPr>
          <w:rFonts w:asciiTheme="minorHAnsi" w:hAnsiTheme="minorHAnsi" w:cstheme="minorHAnsi"/>
          <w:sz w:val="22"/>
          <w:szCs w:val="22"/>
        </w:rPr>
        <w:t xml:space="preserve">and a screening of </w:t>
      </w:r>
      <w:r w:rsidRPr="00232D6C">
        <w:rPr>
          <w:rFonts w:asciiTheme="minorHAnsi" w:hAnsiTheme="minorHAnsi" w:cstheme="minorHAnsi"/>
          <w:i/>
          <w:sz w:val="22"/>
          <w:szCs w:val="22"/>
        </w:rPr>
        <w:t>Baba Babee Skazala</w:t>
      </w:r>
      <w:r w:rsidRPr="00232D6C">
        <w:rPr>
          <w:rFonts w:asciiTheme="minorHAnsi" w:hAnsiTheme="minorHAnsi" w:cstheme="minorHAnsi"/>
          <w:sz w:val="22"/>
          <w:szCs w:val="22"/>
        </w:rPr>
        <w:t xml:space="preserve">, a documentary </w:t>
      </w:r>
      <w:r w:rsidR="00A46A4E">
        <w:rPr>
          <w:rFonts w:asciiTheme="minorHAnsi" w:hAnsiTheme="minorHAnsi" w:cstheme="minorHAnsi"/>
          <w:sz w:val="22"/>
          <w:szCs w:val="22"/>
        </w:rPr>
        <w:t xml:space="preserve">about </w:t>
      </w:r>
      <w:r w:rsidRPr="00232D6C">
        <w:rPr>
          <w:rFonts w:asciiTheme="minorHAnsi" w:hAnsiTheme="minorHAnsi" w:cstheme="minorHAnsi"/>
          <w:sz w:val="22"/>
          <w:szCs w:val="22"/>
        </w:rPr>
        <w:t>Ukrainian immigrants.</w:t>
      </w:r>
    </w:p>
    <w:p w14:paraId="0447F5B8" w14:textId="4D828CB6" w:rsidR="00232D6C" w:rsidRDefault="00232D6C" w:rsidP="00232D6C">
      <w:pPr>
        <w:pStyle w:val="ListParagraph"/>
        <w:numPr>
          <w:ilvl w:val="0"/>
          <w:numId w:val="11"/>
        </w:numPr>
        <w:spacing w:after="160" w:line="252" w:lineRule="auto"/>
        <w:rPr>
          <w:rFonts w:asciiTheme="minorHAnsi" w:hAnsiTheme="minorHAnsi" w:cstheme="minorHAnsi"/>
          <w:sz w:val="22"/>
          <w:szCs w:val="22"/>
        </w:rPr>
      </w:pPr>
      <w:r w:rsidRPr="00232D6C">
        <w:rPr>
          <w:rFonts w:asciiTheme="minorHAnsi" w:hAnsiTheme="minorHAnsi" w:cstheme="minorHAnsi"/>
          <w:sz w:val="22"/>
          <w:szCs w:val="22"/>
        </w:rPr>
        <w:t xml:space="preserve">On March 9, </w:t>
      </w:r>
      <w:r>
        <w:rPr>
          <w:rFonts w:asciiTheme="minorHAnsi" w:hAnsiTheme="minorHAnsi" w:cstheme="minorHAnsi"/>
          <w:sz w:val="22"/>
          <w:szCs w:val="22"/>
        </w:rPr>
        <w:t xml:space="preserve">Connie </w:t>
      </w:r>
      <w:r w:rsidRPr="00232D6C">
        <w:rPr>
          <w:rFonts w:asciiTheme="minorHAnsi" w:hAnsiTheme="minorHAnsi" w:cstheme="minorHAnsi"/>
          <w:sz w:val="22"/>
          <w:szCs w:val="22"/>
        </w:rPr>
        <w:t xml:space="preserve">attended a webinar on another timely topic, </w:t>
      </w:r>
      <w:r w:rsidR="00A46A4E">
        <w:rPr>
          <w:rFonts w:asciiTheme="minorHAnsi" w:hAnsiTheme="minorHAnsi" w:cstheme="minorHAnsi"/>
          <w:sz w:val="22"/>
          <w:szCs w:val="22"/>
        </w:rPr>
        <w:t>“</w:t>
      </w:r>
      <w:r w:rsidRPr="00232D6C">
        <w:rPr>
          <w:rFonts w:asciiTheme="minorHAnsi" w:hAnsiTheme="minorHAnsi" w:cstheme="minorHAnsi"/>
          <w:sz w:val="22"/>
          <w:szCs w:val="22"/>
        </w:rPr>
        <w:t>Censorship and Intellectual Freedom,</w:t>
      </w:r>
      <w:r w:rsidR="00A46A4E">
        <w:rPr>
          <w:rFonts w:asciiTheme="minorHAnsi" w:hAnsiTheme="minorHAnsi" w:cstheme="minorHAnsi"/>
          <w:sz w:val="22"/>
          <w:szCs w:val="22"/>
        </w:rPr>
        <w:t>”</w:t>
      </w:r>
      <w:r w:rsidRPr="00232D6C">
        <w:rPr>
          <w:rFonts w:asciiTheme="minorHAnsi" w:hAnsiTheme="minorHAnsi" w:cstheme="minorHAnsi"/>
          <w:sz w:val="22"/>
          <w:szCs w:val="22"/>
        </w:rPr>
        <w:t xml:space="preserve"> presented by Peter Coyl, who is the library director of the Sacramento Public Library and serves on the ALA Intellectual Freedom Committee. </w:t>
      </w:r>
      <w:r w:rsidR="0082615B">
        <w:rPr>
          <w:rFonts w:asciiTheme="minorHAnsi" w:hAnsiTheme="minorHAnsi" w:cstheme="minorHAnsi"/>
          <w:sz w:val="22"/>
          <w:szCs w:val="22"/>
        </w:rPr>
        <w:t>Connie hopes to use the information for another program.</w:t>
      </w:r>
    </w:p>
    <w:p w14:paraId="245CF79D" w14:textId="77777777" w:rsidR="0082615B" w:rsidRDefault="0082615B" w:rsidP="0082615B">
      <w:pPr>
        <w:pStyle w:val="ListParagraph"/>
        <w:spacing w:after="160" w:line="252" w:lineRule="auto"/>
        <w:ind w:left="1800"/>
        <w:rPr>
          <w:rFonts w:asciiTheme="minorHAnsi" w:hAnsiTheme="minorHAnsi" w:cstheme="minorHAnsi"/>
          <w:sz w:val="22"/>
          <w:szCs w:val="22"/>
        </w:rPr>
      </w:pPr>
    </w:p>
    <w:p w14:paraId="716C2951" w14:textId="5D79F91E" w:rsidR="001550CE" w:rsidRPr="004E6D71" w:rsidRDefault="00C5247A" w:rsidP="001550CE">
      <w:pPr>
        <w:pStyle w:val="ListParagraph"/>
        <w:numPr>
          <w:ilvl w:val="0"/>
          <w:numId w:val="2"/>
        </w:numPr>
        <w:spacing w:after="160" w:line="256" w:lineRule="auto"/>
        <w:rPr>
          <w:rFonts w:asciiTheme="minorHAnsi" w:hAnsiTheme="minorHAnsi" w:cstheme="minorHAnsi"/>
          <w:sz w:val="22"/>
          <w:szCs w:val="22"/>
        </w:rPr>
      </w:pPr>
      <w:r w:rsidRPr="003C5D83">
        <w:rPr>
          <w:rFonts w:asciiTheme="minorHAnsi" w:hAnsiTheme="minorHAnsi" w:cstheme="minorHAnsi"/>
          <w:b/>
          <w:bCs/>
          <w:sz w:val="22"/>
          <w:szCs w:val="22"/>
        </w:rPr>
        <w:t xml:space="preserve">PROPERTY </w:t>
      </w:r>
      <w:r w:rsidR="001550CE">
        <w:rPr>
          <w:rFonts w:asciiTheme="minorHAnsi" w:hAnsiTheme="minorHAnsi" w:cstheme="minorHAnsi"/>
          <w:b/>
          <w:bCs/>
          <w:sz w:val="22"/>
          <w:szCs w:val="22"/>
        </w:rPr>
        <w:t xml:space="preserve">– </w:t>
      </w:r>
      <w:r w:rsidR="001550CE" w:rsidRPr="004E6D71">
        <w:rPr>
          <w:rFonts w:asciiTheme="minorHAnsi" w:hAnsiTheme="minorHAnsi" w:cstheme="minorHAnsi"/>
          <w:sz w:val="22"/>
          <w:szCs w:val="22"/>
        </w:rPr>
        <w:t>Mike McKenna</w:t>
      </w:r>
    </w:p>
    <w:p w14:paraId="2B56D4EF" w14:textId="38E82356" w:rsidR="001550CE" w:rsidRPr="001550CE" w:rsidRDefault="001550CE" w:rsidP="001550CE">
      <w:pPr>
        <w:spacing w:after="160" w:line="256" w:lineRule="auto"/>
        <w:ind w:left="1080"/>
        <w:rPr>
          <w:rFonts w:asciiTheme="minorHAnsi" w:hAnsiTheme="minorHAnsi" w:cstheme="minorHAnsi"/>
          <w:sz w:val="22"/>
          <w:szCs w:val="22"/>
        </w:rPr>
      </w:pPr>
      <w:r>
        <w:rPr>
          <w:rFonts w:asciiTheme="minorHAnsi" w:hAnsiTheme="minorHAnsi" w:cstheme="minorHAnsi"/>
          <w:sz w:val="22"/>
          <w:szCs w:val="22"/>
        </w:rPr>
        <w:t>No report.</w:t>
      </w:r>
    </w:p>
    <w:p w14:paraId="39B988E5" w14:textId="36E1043B" w:rsidR="00DE1F6D" w:rsidRPr="001550CE" w:rsidRDefault="00DE1F6D" w:rsidP="001550CE">
      <w:pPr>
        <w:pStyle w:val="ListParagraph"/>
        <w:numPr>
          <w:ilvl w:val="0"/>
          <w:numId w:val="2"/>
        </w:numPr>
        <w:spacing w:after="160" w:line="256" w:lineRule="auto"/>
        <w:rPr>
          <w:rFonts w:asciiTheme="minorHAnsi" w:hAnsiTheme="minorHAnsi" w:cstheme="minorHAnsi"/>
          <w:sz w:val="22"/>
          <w:szCs w:val="22"/>
        </w:rPr>
      </w:pPr>
      <w:r w:rsidRPr="001550CE">
        <w:rPr>
          <w:rFonts w:asciiTheme="minorHAnsi" w:hAnsiTheme="minorHAnsi" w:cstheme="minorHAnsi"/>
          <w:b/>
          <w:bCs/>
          <w:sz w:val="22"/>
          <w:szCs w:val="22"/>
        </w:rPr>
        <w:t xml:space="preserve">DEVELOPMENT </w:t>
      </w:r>
      <w:r w:rsidRPr="001550CE">
        <w:rPr>
          <w:rFonts w:asciiTheme="minorHAnsi" w:hAnsiTheme="minorHAnsi" w:cstheme="minorHAnsi"/>
          <w:sz w:val="22"/>
          <w:szCs w:val="22"/>
        </w:rPr>
        <w:t>– Julia Klossner</w:t>
      </w:r>
    </w:p>
    <w:p w14:paraId="5CFCC6F2" w14:textId="1589F9FB" w:rsidR="00232D6C" w:rsidRDefault="00232D6C" w:rsidP="00232D6C">
      <w:pPr>
        <w:pStyle w:val="ListParagraph"/>
        <w:tabs>
          <w:tab w:val="left" w:pos="1440"/>
        </w:tabs>
        <w:ind w:left="1080"/>
        <w:rPr>
          <w:rFonts w:asciiTheme="minorHAnsi" w:hAnsiTheme="minorHAnsi" w:cstheme="minorHAnsi"/>
          <w:b/>
          <w:bCs/>
          <w:sz w:val="22"/>
          <w:szCs w:val="22"/>
        </w:rPr>
      </w:pPr>
    </w:p>
    <w:p w14:paraId="6947D864" w14:textId="20C98F17" w:rsidR="000811A8" w:rsidRDefault="000811A8" w:rsidP="00232D6C">
      <w:pPr>
        <w:pStyle w:val="ListParagraph"/>
        <w:tabs>
          <w:tab w:val="left" w:pos="1440"/>
        </w:tabs>
        <w:ind w:left="1080"/>
        <w:rPr>
          <w:rFonts w:asciiTheme="minorHAnsi" w:hAnsiTheme="minorHAnsi" w:cstheme="minorHAnsi"/>
          <w:sz w:val="22"/>
          <w:szCs w:val="22"/>
        </w:rPr>
      </w:pPr>
      <w:r w:rsidRPr="000811A8">
        <w:rPr>
          <w:rFonts w:asciiTheme="minorHAnsi" w:hAnsiTheme="minorHAnsi" w:cstheme="minorHAnsi"/>
          <w:sz w:val="22"/>
          <w:szCs w:val="22"/>
        </w:rPr>
        <w:t xml:space="preserve">Julia and Connie took questions </w:t>
      </w:r>
      <w:r>
        <w:rPr>
          <w:rFonts w:asciiTheme="minorHAnsi" w:hAnsiTheme="minorHAnsi" w:cstheme="minorHAnsi"/>
          <w:sz w:val="22"/>
          <w:szCs w:val="22"/>
        </w:rPr>
        <w:t xml:space="preserve">about the updated strategic plan., which will be shared publicly. Next steps are </w:t>
      </w:r>
      <w:r w:rsidR="00A036F7">
        <w:rPr>
          <w:rFonts w:asciiTheme="minorHAnsi" w:hAnsiTheme="minorHAnsi" w:cstheme="minorHAnsi"/>
          <w:sz w:val="22"/>
          <w:szCs w:val="22"/>
        </w:rPr>
        <w:t xml:space="preserve">for the staff </w:t>
      </w:r>
      <w:r>
        <w:rPr>
          <w:rFonts w:asciiTheme="minorHAnsi" w:hAnsiTheme="minorHAnsi" w:cstheme="minorHAnsi"/>
          <w:sz w:val="22"/>
          <w:szCs w:val="22"/>
        </w:rPr>
        <w:t xml:space="preserve">to flesh out the </w:t>
      </w:r>
      <w:r w:rsidR="00A036F7">
        <w:rPr>
          <w:rFonts w:asciiTheme="minorHAnsi" w:hAnsiTheme="minorHAnsi" w:cstheme="minorHAnsi"/>
          <w:sz w:val="22"/>
          <w:szCs w:val="22"/>
        </w:rPr>
        <w:t xml:space="preserve">specific </w:t>
      </w:r>
      <w:r>
        <w:rPr>
          <w:rFonts w:asciiTheme="minorHAnsi" w:hAnsiTheme="minorHAnsi" w:cstheme="minorHAnsi"/>
          <w:sz w:val="22"/>
          <w:szCs w:val="22"/>
        </w:rPr>
        <w:t>operational steps of the plan</w:t>
      </w:r>
      <w:r w:rsidR="00A036F7">
        <w:rPr>
          <w:rFonts w:asciiTheme="minorHAnsi" w:hAnsiTheme="minorHAnsi" w:cstheme="minorHAnsi"/>
          <w:sz w:val="22"/>
          <w:szCs w:val="22"/>
        </w:rPr>
        <w:t xml:space="preserve"> and present to the Board.</w:t>
      </w:r>
    </w:p>
    <w:p w14:paraId="3B1A0332" w14:textId="77777777" w:rsidR="000811A8" w:rsidRPr="000811A8" w:rsidRDefault="000811A8" w:rsidP="00232D6C">
      <w:pPr>
        <w:pStyle w:val="ListParagraph"/>
        <w:tabs>
          <w:tab w:val="left" w:pos="1440"/>
        </w:tabs>
        <w:ind w:left="1080"/>
        <w:rPr>
          <w:rFonts w:asciiTheme="minorHAnsi" w:hAnsiTheme="minorHAnsi" w:cstheme="minorHAnsi"/>
          <w:sz w:val="22"/>
          <w:szCs w:val="22"/>
        </w:rPr>
      </w:pPr>
    </w:p>
    <w:p w14:paraId="3A10C396" w14:textId="7D3A2BD0" w:rsidR="00A636D4" w:rsidRPr="00A636D4" w:rsidRDefault="00A636D4" w:rsidP="00232D6C">
      <w:pPr>
        <w:pStyle w:val="ListParagraph"/>
        <w:tabs>
          <w:tab w:val="left" w:pos="1440"/>
        </w:tabs>
        <w:ind w:left="1080"/>
        <w:rPr>
          <w:rFonts w:asciiTheme="minorHAnsi" w:hAnsiTheme="minorHAnsi" w:cstheme="minorHAnsi"/>
          <w:sz w:val="22"/>
          <w:szCs w:val="22"/>
        </w:rPr>
      </w:pPr>
      <w:r w:rsidRPr="00A636D4">
        <w:rPr>
          <w:rFonts w:asciiTheme="minorHAnsi" w:hAnsiTheme="minorHAnsi" w:cstheme="minorHAnsi"/>
          <w:b/>
          <w:bCs/>
          <w:sz w:val="22"/>
          <w:szCs w:val="22"/>
        </w:rPr>
        <w:t>MOTION</w:t>
      </w:r>
      <w:r w:rsidRPr="00A636D4">
        <w:rPr>
          <w:rFonts w:asciiTheme="minorHAnsi" w:hAnsiTheme="minorHAnsi" w:cstheme="minorHAnsi"/>
          <w:sz w:val="22"/>
          <w:szCs w:val="22"/>
        </w:rPr>
        <w:t xml:space="preserve"> by </w:t>
      </w:r>
      <w:r w:rsidR="00A036F7">
        <w:rPr>
          <w:rFonts w:asciiTheme="minorHAnsi" w:hAnsiTheme="minorHAnsi" w:cstheme="minorHAnsi"/>
          <w:sz w:val="22"/>
          <w:szCs w:val="22"/>
        </w:rPr>
        <w:t xml:space="preserve">John </w:t>
      </w:r>
      <w:r w:rsidRPr="00A636D4">
        <w:rPr>
          <w:rFonts w:asciiTheme="minorHAnsi" w:hAnsiTheme="minorHAnsi" w:cstheme="minorHAnsi"/>
          <w:sz w:val="22"/>
          <w:szCs w:val="22"/>
        </w:rPr>
        <w:t xml:space="preserve">to </w:t>
      </w:r>
      <w:r w:rsidR="009C3D67">
        <w:rPr>
          <w:rFonts w:asciiTheme="minorHAnsi" w:hAnsiTheme="minorHAnsi" w:cstheme="minorHAnsi"/>
          <w:sz w:val="22"/>
          <w:szCs w:val="22"/>
        </w:rPr>
        <w:t xml:space="preserve">formally endorse and </w:t>
      </w:r>
      <w:r w:rsidR="00A036F7">
        <w:rPr>
          <w:rFonts w:asciiTheme="minorHAnsi" w:hAnsiTheme="minorHAnsi" w:cstheme="minorHAnsi"/>
          <w:sz w:val="22"/>
          <w:szCs w:val="22"/>
        </w:rPr>
        <w:t>adopt</w:t>
      </w:r>
      <w:r w:rsidRPr="00A636D4">
        <w:rPr>
          <w:rFonts w:asciiTheme="minorHAnsi" w:hAnsiTheme="minorHAnsi" w:cstheme="minorHAnsi"/>
          <w:sz w:val="22"/>
          <w:szCs w:val="22"/>
        </w:rPr>
        <w:t xml:space="preserve"> </w:t>
      </w:r>
      <w:r w:rsidR="00232D6C">
        <w:rPr>
          <w:rFonts w:asciiTheme="minorHAnsi" w:hAnsiTheme="minorHAnsi" w:cstheme="minorHAnsi"/>
          <w:sz w:val="22"/>
          <w:szCs w:val="22"/>
        </w:rPr>
        <w:t>the updated strategic plan.</w:t>
      </w:r>
      <w:r w:rsidRPr="00A636D4">
        <w:rPr>
          <w:rFonts w:asciiTheme="minorHAnsi" w:hAnsiTheme="minorHAnsi" w:cstheme="minorHAnsi"/>
          <w:sz w:val="22"/>
          <w:szCs w:val="22"/>
        </w:rPr>
        <w:t xml:space="preserve"> </w:t>
      </w:r>
      <w:r w:rsidRPr="00A636D4">
        <w:rPr>
          <w:rFonts w:asciiTheme="minorHAnsi" w:hAnsiTheme="minorHAnsi" w:cstheme="minorHAnsi"/>
          <w:b/>
          <w:bCs/>
          <w:sz w:val="22"/>
          <w:szCs w:val="22"/>
        </w:rPr>
        <w:t>SECONDED</w:t>
      </w:r>
      <w:r w:rsidRPr="00A636D4">
        <w:rPr>
          <w:rFonts w:asciiTheme="minorHAnsi" w:hAnsiTheme="minorHAnsi" w:cstheme="minorHAnsi"/>
          <w:sz w:val="22"/>
          <w:szCs w:val="22"/>
        </w:rPr>
        <w:t xml:space="preserve"> by </w:t>
      </w:r>
      <w:r w:rsidR="009C3D67">
        <w:rPr>
          <w:rFonts w:asciiTheme="minorHAnsi" w:hAnsiTheme="minorHAnsi" w:cstheme="minorHAnsi"/>
          <w:sz w:val="22"/>
          <w:szCs w:val="22"/>
        </w:rPr>
        <w:t>Shereen.</w:t>
      </w:r>
      <w:r w:rsidRPr="00A636D4">
        <w:rPr>
          <w:rFonts w:asciiTheme="minorHAnsi" w:hAnsiTheme="minorHAnsi" w:cstheme="minorHAnsi"/>
          <w:sz w:val="22"/>
          <w:szCs w:val="22"/>
        </w:rPr>
        <w:t xml:space="preserve"> </w:t>
      </w:r>
      <w:r w:rsidRPr="00A636D4">
        <w:rPr>
          <w:rFonts w:asciiTheme="minorHAnsi" w:hAnsiTheme="minorHAnsi" w:cstheme="minorHAnsi"/>
          <w:b/>
          <w:bCs/>
          <w:sz w:val="22"/>
          <w:szCs w:val="22"/>
        </w:rPr>
        <w:t xml:space="preserve">APPROVED </w:t>
      </w:r>
      <w:r w:rsidRPr="00A636D4">
        <w:rPr>
          <w:rFonts w:asciiTheme="minorHAnsi" w:hAnsiTheme="minorHAnsi" w:cstheme="minorHAnsi"/>
          <w:sz w:val="22"/>
          <w:szCs w:val="22"/>
        </w:rPr>
        <w:t xml:space="preserve">by all. </w:t>
      </w:r>
    </w:p>
    <w:p w14:paraId="2B5C184E" w14:textId="77777777" w:rsidR="008D739C" w:rsidRPr="008D739C" w:rsidRDefault="008D739C" w:rsidP="008D739C">
      <w:pPr>
        <w:pStyle w:val="ListParagraph"/>
        <w:tabs>
          <w:tab w:val="left" w:pos="990"/>
          <w:tab w:val="left" w:pos="1440"/>
        </w:tabs>
        <w:spacing w:before="100" w:beforeAutospacing="1" w:after="100" w:afterAutospacing="1"/>
        <w:ind w:left="1080"/>
        <w:rPr>
          <w:rFonts w:asciiTheme="minorHAnsi" w:hAnsiTheme="minorHAnsi" w:cstheme="minorHAnsi"/>
          <w:sz w:val="22"/>
          <w:szCs w:val="22"/>
        </w:rPr>
      </w:pPr>
    </w:p>
    <w:p w14:paraId="17C96B48" w14:textId="0AD2363C" w:rsidR="001550CE" w:rsidRPr="001550CE" w:rsidRDefault="001550CE"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9C16F1">
        <w:rPr>
          <w:rFonts w:asciiTheme="minorHAnsi" w:hAnsiTheme="minorHAnsi" w:cstheme="minorHAnsi"/>
          <w:b/>
          <w:bCs/>
          <w:sz w:val="22"/>
          <w:szCs w:val="22"/>
        </w:rPr>
        <w:t>SPELLING BEE</w:t>
      </w:r>
      <w:r>
        <w:rPr>
          <w:rFonts w:asciiTheme="minorHAnsi" w:hAnsiTheme="minorHAnsi" w:cstheme="minorHAnsi"/>
          <w:sz w:val="22"/>
          <w:szCs w:val="22"/>
        </w:rPr>
        <w:t xml:space="preserve"> – Joanne Reszka</w:t>
      </w:r>
      <w:r w:rsidR="004E6D71">
        <w:rPr>
          <w:rFonts w:asciiTheme="minorHAnsi" w:hAnsiTheme="minorHAnsi" w:cstheme="minorHAnsi"/>
          <w:sz w:val="22"/>
          <w:szCs w:val="22"/>
        </w:rPr>
        <w:t xml:space="preserve"> </w:t>
      </w:r>
    </w:p>
    <w:p w14:paraId="35C2A231" w14:textId="5335EAB8" w:rsidR="00742FD1" w:rsidRDefault="00742FD1" w:rsidP="004E6D71">
      <w:pPr>
        <w:pStyle w:val="ListParagraph"/>
        <w:tabs>
          <w:tab w:val="left" w:pos="1440"/>
        </w:tabs>
        <w:spacing w:before="100" w:beforeAutospacing="1" w:after="100" w:afterAutospacing="1"/>
        <w:ind w:left="990" w:firstLine="90"/>
        <w:rPr>
          <w:rFonts w:asciiTheme="minorHAnsi" w:hAnsiTheme="minorHAnsi" w:cstheme="minorHAnsi"/>
          <w:sz w:val="22"/>
          <w:szCs w:val="22"/>
        </w:rPr>
      </w:pPr>
    </w:p>
    <w:p w14:paraId="567A66D0" w14:textId="62936526" w:rsidR="004E6D71" w:rsidRDefault="002A638E" w:rsidP="00D24540">
      <w:pPr>
        <w:pStyle w:val="ListParagraph"/>
        <w:tabs>
          <w:tab w:val="left" w:pos="1440"/>
        </w:tabs>
        <w:spacing w:before="100" w:beforeAutospacing="1" w:after="100" w:afterAutospacing="1"/>
        <w:ind w:left="990"/>
        <w:rPr>
          <w:rFonts w:asciiTheme="minorHAnsi" w:hAnsiTheme="minorHAnsi" w:cstheme="minorHAnsi"/>
          <w:sz w:val="22"/>
          <w:szCs w:val="22"/>
        </w:rPr>
      </w:pPr>
      <w:r>
        <w:rPr>
          <w:rFonts w:asciiTheme="minorHAnsi" w:hAnsiTheme="minorHAnsi" w:cstheme="minorHAnsi"/>
          <w:sz w:val="22"/>
          <w:szCs w:val="22"/>
        </w:rPr>
        <w:t xml:space="preserve">NH-S High School has approved the use of the auditorium for the Community Spelling Bee on </w:t>
      </w:r>
      <w:r w:rsidR="00D24540">
        <w:rPr>
          <w:rFonts w:asciiTheme="minorHAnsi" w:hAnsiTheme="minorHAnsi" w:cstheme="minorHAnsi"/>
          <w:sz w:val="22"/>
          <w:szCs w:val="22"/>
        </w:rPr>
        <w:t>Friday, October 7, 2022. Joanne has also confirmed the student sound booth operator. Bee activities will launch with a kick-off meeting on Wednesday, March 30 at 5:30 p.m.</w:t>
      </w:r>
    </w:p>
    <w:p w14:paraId="4B9C610F" w14:textId="77777777" w:rsidR="00D24540" w:rsidRPr="00D24540" w:rsidRDefault="00D24540" w:rsidP="00D24540">
      <w:pPr>
        <w:pStyle w:val="ListParagraph"/>
        <w:tabs>
          <w:tab w:val="left" w:pos="1440"/>
        </w:tabs>
        <w:spacing w:before="100" w:beforeAutospacing="1" w:after="100" w:afterAutospacing="1"/>
        <w:ind w:left="990"/>
        <w:rPr>
          <w:rFonts w:asciiTheme="minorHAnsi" w:hAnsiTheme="minorHAnsi" w:cstheme="minorHAnsi"/>
          <w:sz w:val="22"/>
          <w:szCs w:val="22"/>
        </w:rPr>
      </w:pPr>
    </w:p>
    <w:p w14:paraId="6F97A5E7" w14:textId="06D4FEC2" w:rsidR="004C24D5" w:rsidRPr="008D739C" w:rsidRDefault="004C24D5" w:rsidP="007E1801">
      <w:pPr>
        <w:pStyle w:val="ListParagraph"/>
        <w:numPr>
          <w:ilvl w:val="0"/>
          <w:numId w:val="2"/>
        </w:numPr>
        <w:tabs>
          <w:tab w:val="left" w:pos="990"/>
          <w:tab w:val="left" w:pos="1440"/>
        </w:tabs>
        <w:spacing w:before="100" w:beforeAutospacing="1" w:after="100" w:afterAutospacing="1"/>
        <w:rPr>
          <w:rFonts w:asciiTheme="minorHAnsi" w:hAnsiTheme="minorHAnsi" w:cstheme="minorHAnsi"/>
          <w:sz w:val="22"/>
          <w:szCs w:val="22"/>
        </w:rPr>
      </w:pPr>
      <w:r w:rsidRPr="008D739C">
        <w:rPr>
          <w:rFonts w:asciiTheme="minorHAnsi" w:hAnsiTheme="minorHAnsi" w:cstheme="minorHAnsi"/>
          <w:b/>
          <w:bCs/>
          <w:sz w:val="22"/>
          <w:szCs w:val="22"/>
        </w:rPr>
        <w:t xml:space="preserve">MARKETING </w:t>
      </w:r>
      <w:r w:rsidRPr="008D739C">
        <w:rPr>
          <w:rFonts w:asciiTheme="minorHAnsi" w:hAnsiTheme="minorHAnsi" w:cstheme="minorHAnsi"/>
          <w:sz w:val="22"/>
          <w:szCs w:val="22"/>
        </w:rPr>
        <w:t>– Liz Jordan</w:t>
      </w:r>
    </w:p>
    <w:p w14:paraId="79329361" w14:textId="77777777" w:rsidR="00A636D4" w:rsidRPr="00A636D4" w:rsidRDefault="001550CE" w:rsidP="00A636D4">
      <w:pPr>
        <w:spacing w:before="100" w:beforeAutospacing="1" w:afterAutospacing="1"/>
        <w:ind w:left="990"/>
        <w:rPr>
          <w:rFonts w:asciiTheme="minorHAnsi" w:hAnsiTheme="minorHAnsi" w:cstheme="minorHAnsi"/>
          <w:color w:val="000000"/>
          <w:sz w:val="22"/>
          <w:szCs w:val="22"/>
        </w:rPr>
      </w:pPr>
      <w:r w:rsidRPr="00A636D4">
        <w:rPr>
          <w:rFonts w:asciiTheme="minorHAnsi" w:hAnsiTheme="minorHAnsi" w:cstheme="minorHAnsi"/>
          <w:color w:val="000000"/>
          <w:sz w:val="22"/>
          <w:szCs w:val="22"/>
        </w:rPr>
        <w:t xml:space="preserve">The SOFA (Spring Operating Fund Appeal) 2022 is </w:t>
      </w:r>
      <w:r w:rsidR="00A636D4" w:rsidRPr="00A636D4">
        <w:rPr>
          <w:rFonts w:asciiTheme="minorHAnsi" w:hAnsiTheme="minorHAnsi" w:cstheme="minorHAnsi"/>
          <w:color w:val="000000"/>
          <w:sz w:val="22"/>
          <w:szCs w:val="22"/>
        </w:rPr>
        <w:t>printed and in the mail. Samples are available at the library.</w:t>
      </w:r>
    </w:p>
    <w:p w14:paraId="2A2D4B0C" w14:textId="2611D7A1" w:rsidR="005F4413" w:rsidRPr="003C5D83" w:rsidRDefault="00CD077E" w:rsidP="00600637">
      <w:pPr>
        <w:pStyle w:val="NormalWeb"/>
        <w:numPr>
          <w:ilvl w:val="0"/>
          <w:numId w:val="2"/>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 xml:space="preserve">GOVERNANCE </w:t>
      </w:r>
      <w:r w:rsidRPr="003C5D83">
        <w:rPr>
          <w:rFonts w:asciiTheme="minorHAnsi" w:hAnsiTheme="minorHAnsi" w:cstheme="minorHAnsi"/>
          <w:sz w:val="22"/>
          <w:szCs w:val="22"/>
        </w:rPr>
        <w:t>–</w:t>
      </w:r>
      <w:r w:rsidR="000811A8">
        <w:rPr>
          <w:rFonts w:asciiTheme="minorHAnsi" w:hAnsiTheme="minorHAnsi" w:cstheme="minorHAnsi"/>
          <w:sz w:val="22"/>
          <w:szCs w:val="22"/>
        </w:rPr>
        <w:t xml:space="preserve"> </w:t>
      </w:r>
      <w:r w:rsidR="004E6D71">
        <w:rPr>
          <w:rFonts w:asciiTheme="minorHAnsi" w:hAnsiTheme="minorHAnsi" w:cstheme="minorHAnsi"/>
          <w:sz w:val="22"/>
          <w:szCs w:val="22"/>
        </w:rPr>
        <w:t>Shereen White</w:t>
      </w:r>
    </w:p>
    <w:p w14:paraId="6E4C33AC" w14:textId="53111971" w:rsidR="00C0205F" w:rsidRDefault="00303F9E" w:rsidP="00A71F3E">
      <w:pPr>
        <w:tabs>
          <w:tab w:val="left" w:pos="1440"/>
        </w:tabs>
        <w:ind w:left="990"/>
        <w:rPr>
          <w:rFonts w:asciiTheme="minorHAnsi" w:hAnsiTheme="minorHAnsi" w:cstheme="minorHAnsi"/>
          <w:sz w:val="22"/>
          <w:szCs w:val="22"/>
        </w:rPr>
      </w:pPr>
      <w:r w:rsidRPr="004E6D71">
        <w:rPr>
          <w:rFonts w:asciiTheme="minorHAnsi" w:hAnsiTheme="minorHAnsi" w:cstheme="minorHAnsi"/>
          <w:sz w:val="22"/>
          <w:szCs w:val="22"/>
        </w:rPr>
        <w:t>Christopher</w:t>
      </w:r>
      <w:r w:rsidR="004E6D71">
        <w:rPr>
          <w:rFonts w:asciiTheme="minorHAnsi" w:hAnsiTheme="minorHAnsi" w:cstheme="minorHAnsi"/>
          <w:sz w:val="22"/>
          <w:szCs w:val="22"/>
        </w:rPr>
        <w:t xml:space="preserve"> and Shereen </w:t>
      </w:r>
      <w:r w:rsidR="000811A8">
        <w:rPr>
          <w:rFonts w:asciiTheme="minorHAnsi" w:hAnsiTheme="minorHAnsi" w:cstheme="minorHAnsi"/>
          <w:sz w:val="22"/>
          <w:szCs w:val="22"/>
        </w:rPr>
        <w:t xml:space="preserve">have met </w:t>
      </w:r>
      <w:r w:rsidR="00107E14">
        <w:rPr>
          <w:rFonts w:asciiTheme="minorHAnsi" w:hAnsiTheme="minorHAnsi" w:cstheme="minorHAnsi"/>
          <w:sz w:val="22"/>
          <w:szCs w:val="22"/>
        </w:rPr>
        <w:t xml:space="preserve">and have </w:t>
      </w:r>
      <w:r w:rsidR="002A638E">
        <w:rPr>
          <w:rFonts w:asciiTheme="minorHAnsi" w:hAnsiTheme="minorHAnsi" w:cstheme="minorHAnsi"/>
          <w:sz w:val="22"/>
          <w:szCs w:val="22"/>
        </w:rPr>
        <w:t>suggestions for refining</w:t>
      </w:r>
      <w:r w:rsidR="00107E14">
        <w:rPr>
          <w:rFonts w:asciiTheme="minorHAnsi" w:hAnsiTheme="minorHAnsi" w:cstheme="minorHAnsi"/>
          <w:sz w:val="22"/>
          <w:szCs w:val="22"/>
        </w:rPr>
        <w:t xml:space="preserve"> various policies. </w:t>
      </w:r>
      <w:r w:rsidR="002A638E">
        <w:rPr>
          <w:rFonts w:asciiTheme="minorHAnsi" w:hAnsiTheme="minorHAnsi" w:cstheme="minorHAnsi"/>
          <w:sz w:val="22"/>
          <w:szCs w:val="22"/>
        </w:rPr>
        <w:t>Shereen reported that Connie’s annual evaluation is an immediate task. She also listed these priorities: distribute annual letter of commitment to Board members; keep in touch with each Board committee; develop a succession plan for Board officers; create a short list of Board recruitments; and launch a Board process for annual self-evaluation</w:t>
      </w:r>
      <w:r w:rsidR="00107E14">
        <w:rPr>
          <w:rFonts w:asciiTheme="minorHAnsi" w:hAnsiTheme="minorHAnsi" w:cstheme="minorHAnsi"/>
          <w:sz w:val="22"/>
          <w:szCs w:val="22"/>
        </w:rPr>
        <w:t xml:space="preserve">. </w:t>
      </w:r>
    </w:p>
    <w:p w14:paraId="1247CA52" w14:textId="77777777" w:rsidR="00FA38DC" w:rsidRPr="003C5D83" w:rsidRDefault="00FA38DC" w:rsidP="00A21D64">
      <w:pPr>
        <w:pStyle w:val="ListParagraph"/>
        <w:tabs>
          <w:tab w:val="left" w:pos="990"/>
          <w:tab w:val="left" w:pos="1440"/>
        </w:tabs>
        <w:ind w:left="1080"/>
        <w:rPr>
          <w:rFonts w:asciiTheme="minorHAnsi" w:hAnsiTheme="minorHAnsi" w:cstheme="minorHAnsi"/>
          <w:sz w:val="22"/>
          <w:szCs w:val="22"/>
        </w:rPr>
      </w:pPr>
    </w:p>
    <w:p w14:paraId="4C4E1D8A" w14:textId="141E16AA" w:rsidR="007106BD" w:rsidRPr="003C5D83" w:rsidRDefault="002B5B7C" w:rsidP="00C07061">
      <w:pPr>
        <w:pStyle w:val="ListParagraph"/>
        <w:numPr>
          <w:ilvl w:val="0"/>
          <w:numId w:val="2"/>
        </w:numPr>
        <w:tabs>
          <w:tab w:val="left" w:pos="0"/>
          <w:tab w:val="left" w:pos="990"/>
          <w:tab w:val="left" w:pos="1440"/>
        </w:tabs>
        <w:rPr>
          <w:rFonts w:asciiTheme="minorHAnsi" w:hAnsiTheme="minorHAnsi" w:cstheme="minorHAnsi"/>
          <w:sz w:val="22"/>
          <w:szCs w:val="22"/>
        </w:rPr>
      </w:pPr>
      <w:r w:rsidRPr="003C5D83">
        <w:rPr>
          <w:rFonts w:asciiTheme="minorHAnsi" w:hAnsiTheme="minorHAnsi" w:cstheme="minorHAnsi"/>
          <w:b/>
          <w:bCs/>
          <w:color w:val="000000"/>
          <w:sz w:val="22"/>
          <w:szCs w:val="22"/>
        </w:rPr>
        <w:t xml:space="preserve">FRIENDS OF THE LIBRARY (FOL) REPORT </w:t>
      </w:r>
      <w:r w:rsidR="00C0205F" w:rsidRPr="003C5D83">
        <w:rPr>
          <w:rFonts w:asciiTheme="minorHAnsi" w:hAnsiTheme="minorHAnsi" w:cstheme="minorHAnsi"/>
          <w:b/>
          <w:bCs/>
          <w:color w:val="000000"/>
          <w:sz w:val="22"/>
          <w:szCs w:val="22"/>
        </w:rPr>
        <w:t xml:space="preserve">– </w:t>
      </w:r>
      <w:r w:rsidR="00694E5E" w:rsidRPr="003C5D83">
        <w:rPr>
          <w:rFonts w:asciiTheme="minorHAnsi" w:hAnsiTheme="minorHAnsi" w:cstheme="minorHAnsi"/>
          <w:color w:val="000000"/>
          <w:sz w:val="22"/>
          <w:szCs w:val="22"/>
        </w:rPr>
        <w:t>Carol Spencer</w:t>
      </w:r>
    </w:p>
    <w:p w14:paraId="3C154881" w14:textId="77777777" w:rsidR="00C07061" w:rsidRPr="003C5D83" w:rsidRDefault="00C07061" w:rsidP="00C07061">
      <w:pPr>
        <w:pStyle w:val="ListParagraph"/>
        <w:tabs>
          <w:tab w:val="left" w:pos="0"/>
          <w:tab w:val="left" w:pos="990"/>
          <w:tab w:val="left" w:pos="1440"/>
        </w:tabs>
        <w:ind w:left="1080"/>
        <w:rPr>
          <w:rFonts w:asciiTheme="minorHAnsi" w:hAnsiTheme="minorHAnsi" w:cstheme="minorHAnsi"/>
          <w:sz w:val="22"/>
          <w:szCs w:val="22"/>
        </w:rPr>
      </w:pPr>
    </w:p>
    <w:p w14:paraId="35E098D0" w14:textId="13D2A7E8" w:rsidR="000714F1" w:rsidRPr="000714F1" w:rsidRDefault="004E6D71" w:rsidP="00A71F3E">
      <w:pPr>
        <w:tabs>
          <w:tab w:val="left" w:pos="0"/>
          <w:tab w:val="left" w:pos="990"/>
          <w:tab w:val="left" w:pos="1440"/>
        </w:tabs>
        <w:ind w:left="990"/>
        <w:rPr>
          <w:rFonts w:asciiTheme="minorHAnsi" w:hAnsiTheme="minorHAnsi" w:cstheme="minorHAnsi"/>
          <w:color w:val="000000"/>
          <w:sz w:val="22"/>
          <w:szCs w:val="22"/>
        </w:rPr>
      </w:pPr>
      <w:r>
        <w:rPr>
          <w:rFonts w:asciiTheme="minorHAnsi" w:hAnsiTheme="minorHAnsi" w:cstheme="minorHAnsi"/>
          <w:color w:val="000000"/>
          <w:sz w:val="22"/>
          <w:szCs w:val="22"/>
        </w:rPr>
        <w:t xml:space="preserve">Kris Reilly, </w:t>
      </w:r>
      <w:r w:rsidR="009C16F1">
        <w:rPr>
          <w:rFonts w:asciiTheme="minorHAnsi" w:hAnsiTheme="minorHAnsi" w:cstheme="minorHAnsi"/>
          <w:color w:val="000000"/>
          <w:sz w:val="22"/>
          <w:szCs w:val="22"/>
        </w:rPr>
        <w:t xml:space="preserve">FOL </w:t>
      </w:r>
      <w:r>
        <w:rPr>
          <w:rFonts w:asciiTheme="minorHAnsi" w:hAnsiTheme="minorHAnsi" w:cstheme="minorHAnsi"/>
          <w:color w:val="000000"/>
          <w:sz w:val="22"/>
          <w:szCs w:val="22"/>
        </w:rPr>
        <w:t xml:space="preserve">President, </w:t>
      </w:r>
      <w:r w:rsidR="00D87953">
        <w:rPr>
          <w:rFonts w:asciiTheme="minorHAnsi" w:hAnsiTheme="minorHAnsi" w:cstheme="minorHAnsi"/>
          <w:color w:val="000000"/>
          <w:sz w:val="22"/>
          <w:szCs w:val="22"/>
        </w:rPr>
        <w:t xml:space="preserve">will be </w:t>
      </w:r>
      <w:r w:rsidR="002A638E">
        <w:rPr>
          <w:rFonts w:asciiTheme="minorHAnsi" w:hAnsiTheme="minorHAnsi" w:cstheme="minorHAnsi"/>
          <w:color w:val="000000"/>
          <w:sz w:val="22"/>
          <w:szCs w:val="22"/>
        </w:rPr>
        <w:t xml:space="preserve">confirming the location of the book sale on a North Main Street porch. The sale will then start at the end of April. Book donors can drop books off at the porch when it is staffed. </w:t>
      </w:r>
      <w:r w:rsidR="00D87953">
        <w:rPr>
          <w:rFonts w:asciiTheme="minorHAnsi" w:hAnsiTheme="minorHAnsi" w:cstheme="minorHAnsi"/>
          <w:color w:val="000000"/>
          <w:sz w:val="22"/>
          <w:szCs w:val="22"/>
        </w:rPr>
        <w:t xml:space="preserve"> </w:t>
      </w:r>
    </w:p>
    <w:p w14:paraId="5692EE4B" w14:textId="77777777" w:rsidR="009D2ACD" w:rsidRPr="003C5D83" w:rsidRDefault="009D2ACD" w:rsidP="00040559">
      <w:pPr>
        <w:tabs>
          <w:tab w:val="left" w:pos="990"/>
          <w:tab w:val="left" w:pos="1440"/>
        </w:tabs>
        <w:rPr>
          <w:rFonts w:asciiTheme="minorHAnsi" w:hAnsiTheme="minorHAnsi" w:cstheme="minorHAnsi"/>
          <w:b/>
          <w:bCs/>
          <w:strike/>
          <w:color w:val="FF0000"/>
          <w:sz w:val="22"/>
          <w:szCs w:val="22"/>
        </w:rPr>
      </w:pPr>
    </w:p>
    <w:p w14:paraId="07905A6A" w14:textId="44A12259" w:rsidR="00C446F4" w:rsidRPr="003C5D83" w:rsidRDefault="00E822C3" w:rsidP="00D6099C">
      <w:pPr>
        <w:pStyle w:val="ListParagraph"/>
        <w:numPr>
          <w:ilvl w:val="0"/>
          <w:numId w:val="2"/>
        </w:numPr>
        <w:tabs>
          <w:tab w:val="left" w:pos="990"/>
          <w:tab w:val="left" w:pos="1440"/>
        </w:tabs>
        <w:rPr>
          <w:rFonts w:asciiTheme="minorHAnsi" w:hAnsiTheme="minorHAnsi" w:cstheme="minorHAnsi"/>
          <w:sz w:val="22"/>
          <w:szCs w:val="22"/>
        </w:rPr>
      </w:pPr>
      <w:r w:rsidRPr="003C5D83">
        <w:rPr>
          <w:rFonts w:asciiTheme="minorHAnsi" w:hAnsiTheme="minorHAnsi" w:cstheme="minorHAnsi"/>
          <w:b/>
          <w:bCs/>
          <w:sz w:val="22"/>
          <w:szCs w:val="22"/>
        </w:rPr>
        <w:t>OTHER ITEMS</w:t>
      </w:r>
      <w:r w:rsidRPr="003C5D83">
        <w:rPr>
          <w:rFonts w:asciiTheme="minorHAnsi" w:hAnsiTheme="minorHAnsi" w:cstheme="minorHAnsi"/>
          <w:sz w:val="22"/>
          <w:szCs w:val="22"/>
        </w:rPr>
        <w:t xml:space="preserve"> </w:t>
      </w:r>
      <w:r w:rsidR="00C446F4" w:rsidRPr="003C5D83">
        <w:rPr>
          <w:rFonts w:asciiTheme="minorHAnsi" w:hAnsiTheme="minorHAnsi" w:cstheme="minorHAnsi"/>
          <w:sz w:val="22"/>
          <w:szCs w:val="22"/>
        </w:rPr>
        <w:t>–</w:t>
      </w:r>
      <w:r w:rsidR="002B4F93" w:rsidRPr="003C5D83">
        <w:rPr>
          <w:rFonts w:asciiTheme="minorHAnsi" w:hAnsiTheme="minorHAnsi" w:cstheme="minorHAnsi"/>
          <w:sz w:val="22"/>
          <w:szCs w:val="22"/>
        </w:rPr>
        <w:t xml:space="preserve"> </w:t>
      </w:r>
      <w:r w:rsidR="0029630F" w:rsidRPr="003C5D83">
        <w:rPr>
          <w:rFonts w:asciiTheme="minorHAnsi" w:hAnsiTheme="minorHAnsi" w:cstheme="minorHAnsi"/>
          <w:sz w:val="22"/>
          <w:szCs w:val="22"/>
        </w:rPr>
        <w:t>Doug Brindley</w:t>
      </w:r>
    </w:p>
    <w:p w14:paraId="74AF8BAB" w14:textId="1B80670B" w:rsidR="00FA38DC" w:rsidRDefault="00FA38DC" w:rsidP="00FA38DC">
      <w:pPr>
        <w:tabs>
          <w:tab w:val="left" w:pos="990"/>
          <w:tab w:val="left" w:pos="1440"/>
        </w:tabs>
        <w:rPr>
          <w:rFonts w:asciiTheme="minorHAnsi" w:hAnsiTheme="minorHAnsi" w:cstheme="minorHAnsi"/>
          <w:sz w:val="22"/>
          <w:szCs w:val="22"/>
        </w:rPr>
      </w:pPr>
    </w:p>
    <w:p w14:paraId="73313293" w14:textId="7FCA1A82" w:rsidR="00F7174D" w:rsidRDefault="00107E14" w:rsidP="004E6D71">
      <w:pPr>
        <w:tabs>
          <w:tab w:val="left" w:pos="1440"/>
        </w:tabs>
        <w:ind w:left="990"/>
        <w:rPr>
          <w:rFonts w:asciiTheme="minorHAnsi" w:hAnsiTheme="minorHAnsi" w:cstheme="minorHAnsi"/>
          <w:sz w:val="22"/>
          <w:szCs w:val="22"/>
        </w:rPr>
      </w:pPr>
      <w:r>
        <w:rPr>
          <w:rFonts w:asciiTheme="minorHAnsi" w:hAnsiTheme="minorHAnsi" w:cstheme="minorHAnsi"/>
          <w:sz w:val="22"/>
          <w:szCs w:val="22"/>
        </w:rPr>
        <w:t xml:space="preserve">Doug and Deirdre will have their quarterly meeting </w:t>
      </w:r>
      <w:r w:rsidR="00F7174D">
        <w:rPr>
          <w:rFonts w:asciiTheme="minorHAnsi" w:hAnsiTheme="minorHAnsi" w:cstheme="minorHAnsi"/>
          <w:sz w:val="22"/>
          <w:szCs w:val="22"/>
        </w:rPr>
        <w:t xml:space="preserve">on March 17 </w:t>
      </w:r>
      <w:r>
        <w:rPr>
          <w:rFonts w:asciiTheme="minorHAnsi" w:hAnsiTheme="minorHAnsi" w:cstheme="minorHAnsi"/>
          <w:sz w:val="22"/>
          <w:szCs w:val="22"/>
        </w:rPr>
        <w:t xml:space="preserve">with </w:t>
      </w:r>
      <w:r w:rsidR="000E14E8">
        <w:rPr>
          <w:rFonts w:asciiTheme="minorHAnsi" w:hAnsiTheme="minorHAnsi" w:cstheme="minorHAnsi"/>
          <w:sz w:val="22"/>
          <w:szCs w:val="22"/>
        </w:rPr>
        <w:t xml:space="preserve">New Hope Borough Council liaison, </w:t>
      </w:r>
      <w:r>
        <w:rPr>
          <w:rFonts w:asciiTheme="minorHAnsi" w:hAnsiTheme="minorHAnsi" w:cstheme="minorHAnsi"/>
          <w:sz w:val="22"/>
          <w:szCs w:val="22"/>
        </w:rPr>
        <w:t>Tina Rettig, New Hope</w:t>
      </w:r>
      <w:r w:rsidR="00F7174D">
        <w:rPr>
          <w:rFonts w:asciiTheme="minorHAnsi" w:hAnsiTheme="minorHAnsi" w:cstheme="minorHAnsi"/>
          <w:sz w:val="22"/>
          <w:szCs w:val="22"/>
        </w:rPr>
        <w:t xml:space="preserve">. </w:t>
      </w:r>
    </w:p>
    <w:p w14:paraId="4541FEA3" w14:textId="77777777" w:rsidR="00F7174D" w:rsidRDefault="00F7174D" w:rsidP="004E6D71">
      <w:pPr>
        <w:tabs>
          <w:tab w:val="left" w:pos="1440"/>
        </w:tabs>
        <w:ind w:left="990"/>
        <w:rPr>
          <w:rFonts w:asciiTheme="minorHAnsi" w:hAnsiTheme="minorHAnsi" w:cstheme="minorHAnsi"/>
          <w:sz w:val="22"/>
          <w:szCs w:val="22"/>
        </w:rPr>
      </w:pPr>
    </w:p>
    <w:p w14:paraId="47369E2F" w14:textId="0F67F20A" w:rsidR="00F50D97" w:rsidRDefault="00F50D97" w:rsidP="002A638E">
      <w:pPr>
        <w:tabs>
          <w:tab w:val="left" w:pos="1440"/>
        </w:tabs>
        <w:ind w:left="990"/>
        <w:rPr>
          <w:rFonts w:asciiTheme="minorHAnsi" w:hAnsiTheme="minorHAnsi" w:cstheme="minorHAnsi"/>
          <w:sz w:val="22"/>
          <w:szCs w:val="22"/>
        </w:rPr>
      </w:pPr>
      <w:r>
        <w:rPr>
          <w:rFonts w:asciiTheme="minorHAnsi" w:hAnsiTheme="minorHAnsi" w:cstheme="minorHAnsi"/>
          <w:sz w:val="22"/>
          <w:szCs w:val="22"/>
        </w:rPr>
        <w:t>John made a motion to approve the following resolution:</w:t>
      </w:r>
    </w:p>
    <w:p w14:paraId="046ABD71" w14:textId="77777777" w:rsidR="00F50D97" w:rsidRDefault="00F50D97" w:rsidP="002A638E">
      <w:pPr>
        <w:tabs>
          <w:tab w:val="left" w:pos="1440"/>
        </w:tabs>
        <w:ind w:left="990"/>
        <w:rPr>
          <w:rFonts w:asciiTheme="minorHAnsi" w:hAnsiTheme="minorHAnsi" w:cstheme="minorHAnsi"/>
          <w:sz w:val="22"/>
          <w:szCs w:val="22"/>
        </w:rPr>
      </w:pPr>
    </w:p>
    <w:p w14:paraId="131B8BAD" w14:textId="77777777" w:rsidR="00F50D97" w:rsidRPr="00F50D97" w:rsidRDefault="00F50D97" w:rsidP="00F50D97">
      <w:pPr>
        <w:ind w:left="990"/>
        <w:rPr>
          <w:rFonts w:asciiTheme="minorHAnsi" w:hAnsiTheme="minorHAnsi" w:cstheme="minorHAnsi"/>
          <w:sz w:val="22"/>
          <w:szCs w:val="22"/>
        </w:rPr>
      </w:pPr>
      <w:r w:rsidRPr="00F50D97">
        <w:rPr>
          <w:rFonts w:asciiTheme="minorHAnsi" w:hAnsiTheme="minorHAnsi" w:cstheme="minorHAnsi"/>
          <w:sz w:val="22"/>
          <w:szCs w:val="22"/>
        </w:rPr>
        <w:t>RESOLVED, that each of the following individuals is authorized by the Free Library of New Hope and Solebury to act on behalf of the Free Library in connection with any Vanguard mutual fund accounts and/or Vanguard Brokerage Accounts owned by the Free Library, to execute and deliver the form of Organization Resolution requested by Vanguard, to cause the Free Library to perform the terms of the Organization Resolution,  and to do all things such individuals deem necessary or advisable to effectuate the foregoing:</w:t>
      </w:r>
    </w:p>
    <w:p w14:paraId="22CA2A57" w14:textId="77777777" w:rsidR="00F50D97" w:rsidRPr="00F50D97" w:rsidRDefault="00F50D97" w:rsidP="00F50D97">
      <w:pPr>
        <w:ind w:left="990"/>
        <w:rPr>
          <w:rFonts w:asciiTheme="minorHAnsi" w:hAnsiTheme="minorHAnsi" w:cstheme="minorHAnsi"/>
          <w:sz w:val="22"/>
          <w:szCs w:val="22"/>
        </w:rPr>
      </w:pPr>
      <w:r w:rsidRPr="00F50D97">
        <w:rPr>
          <w:rFonts w:asciiTheme="minorHAnsi" w:hAnsiTheme="minorHAnsi" w:cstheme="minorHAnsi"/>
          <w:sz w:val="22"/>
          <w:szCs w:val="22"/>
        </w:rPr>
        <w:t>Doug Brindley</w:t>
      </w:r>
    </w:p>
    <w:p w14:paraId="4D02CA66" w14:textId="40C711D0" w:rsidR="00F50D97" w:rsidRPr="00F50D97" w:rsidRDefault="00F50D97" w:rsidP="00F50D97">
      <w:pPr>
        <w:tabs>
          <w:tab w:val="left" w:pos="1440"/>
        </w:tabs>
        <w:ind w:left="990"/>
        <w:rPr>
          <w:rFonts w:asciiTheme="minorHAnsi" w:hAnsiTheme="minorHAnsi" w:cstheme="minorHAnsi"/>
          <w:sz w:val="22"/>
          <w:szCs w:val="22"/>
        </w:rPr>
      </w:pPr>
      <w:r w:rsidRPr="00F50D97">
        <w:rPr>
          <w:rFonts w:asciiTheme="minorHAnsi" w:hAnsiTheme="minorHAnsi" w:cstheme="minorHAnsi"/>
          <w:sz w:val="22"/>
          <w:szCs w:val="22"/>
        </w:rPr>
        <w:t>John Schuster</w:t>
      </w:r>
    </w:p>
    <w:p w14:paraId="719E5417" w14:textId="77777777" w:rsidR="00F50D97" w:rsidRDefault="00F50D97" w:rsidP="002A638E">
      <w:pPr>
        <w:tabs>
          <w:tab w:val="left" w:pos="1440"/>
        </w:tabs>
        <w:ind w:left="990"/>
        <w:rPr>
          <w:rFonts w:asciiTheme="minorHAnsi" w:hAnsiTheme="minorHAnsi" w:cstheme="minorHAnsi"/>
          <w:b/>
          <w:bCs/>
          <w:sz w:val="22"/>
          <w:szCs w:val="22"/>
        </w:rPr>
      </w:pPr>
    </w:p>
    <w:p w14:paraId="7159C4E9" w14:textId="21BD2C3F" w:rsidR="000E14E8" w:rsidRPr="000E14E8" w:rsidRDefault="000E14E8" w:rsidP="002A638E">
      <w:pPr>
        <w:tabs>
          <w:tab w:val="left" w:pos="1440"/>
        </w:tabs>
        <w:ind w:left="990"/>
        <w:rPr>
          <w:rFonts w:asciiTheme="minorHAnsi" w:hAnsiTheme="minorHAnsi" w:cstheme="minorHAnsi"/>
          <w:sz w:val="22"/>
          <w:szCs w:val="22"/>
        </w:rPr>
      </w:pPr>
      <w:r w:rsidRPr="000E14E8">
        <w:rPr>
          <w:rFonts w:asciiTheme="minorHAnsi" w:hAnsiTheme="minorHAnsi" w:cstheme="minorHAnsi"/>
          <w:b/>
          <w:bCs/>
          <w:sz w:val="22"/>
          <w:szCs w:val="22"/>
        </w:rPr>
        <w:t>SECONDED</w:t>
      </w:r>
      <w:r w:rsidRPr="000E14E8">
        <w:rPr>
          <w:rFonts w:asciiTheme="minorHAnsi" w:hAnsiTheme="minorHAnsi" w:cstheme="minorHAnsi"/>
          <w:sz w:val="22"/>
          <w:szCs w:val="22"/>
        </w:rPr>
        <w:t xml:space="preserve"> by </w:t>
      </w:r>
      <w:r>
        <w:rPr>
          <w:rFonts w:asciiTheme="minorHAnsi" w:hAnsiTheme="minorHAnsi" w:cstheme="minorHAnsi"/>
          <w:sz w:val="22"/>
          <w:szCs w:val="22"/>
        </w:rPr>
        <w:t>Deirdre</w:t>
      </w:r>
      <w:r w:rsidRPr="000E14E8">
        <w:rPr>
          <w:rFonts w:asciiTheme="minorHAnsi" w:hAnsiTheme="minorHAnsi" w:cstheme="minorHAnsi"/>
          <w:sz w:val="22"/>
          <w:szCs w:val="22"/>
        </w:rPr>
        <w:t xml:space="preserve">. </w:t>
      </w:r>
      <w:r w:rsidRPr="000E14E8">
        <w:rPr>
          <w:rFonts w:asciiTheme="minorHAnsi" w:hAnsiTheme="minorHAnsi" w:cstheme="minorHAnsi"/>
          <w:b/>
          <w:bCs/>
          <w:sz w:val="22"/>
          <w:szCs w:val="22"/>
        </w:rPr>
        <w:t xml:space="preserve">APPROVED </w:t>
      </w:r>
      <w:r w:rsidRPr="000E14E8">
        <w:rPr>
          <w:rFonts w:asciiTheme="minorHAnsi" w:hAnsiTheme="minorHAnsi" w:cstheme="minorHAnsi"/>
          <w:sz w:val="22"/>
          <w:szCs w:val="22"/>
        </w:rPr>
        <w:t xml:space="preserve">by all. </w:t>
      </w:r>
    </w:p>
    <w:p w14:paraId="7A3AC5BD" w14:textId="77777777" w:rsidR="00F7174D" w:rsidRDefault="00F7174D" w:rsidP="004E6D71">
      <w:pPr>
        <w:tabs>
          <w:tab w:val="left" w:pos="1440"/>
        </w:tabs>
        <w:ind w:left="990"/>
        <w:rPr>
          <w:rFonts w:asciiTheme="minorHAnsi" w:hAnsiTheme="minorHAnsi" w:cstheme="minorHAnsi"/>
          <w:sz w:val="22"/>
          <w:szCs w:val="22"/>
        </w:rPr>
      </w:pPr>
    </w:p>
    <w:p w14:paraId="234890F5" w14:textId="049655BA" w:rsidR="00F42F54" w:rsidRPr="000911C7" w:rsidRDefault="00D87953" w:rsidP="000911C7">
      <w:pPr>
        <w:spacing w:before="100" w:beforeAutospacing="1" w:after="100" w:afterAutospacing="1"/>
        <w:ind w:left="630"/>
        <w:jc w:val="both"/>
        <w:rPr>
          <w:rFonts w:asciiTheme="minorHAnsi" w:hAnsiTheme="minorHAnsi" w:cstheme="minorHAnsi"/>
          <w:sz w:val="22"/>
          <w:szCs w:val="22"/>
        </w:rPr>
      </w:pPr>
      <w:r>
        <w:rPr>
          <w:rFonts w:asciiTheme="minorHAnsi" w:hAnsiTheme="minorHAnsi" w:cstheme="minorHAnsi"/>
          <w:sz w:val="22"/>
          <w:szCs w:val="22"/>
        </w:rPr>
        <w:t xml:space="preserve">Doug adjourned the meeting </w:t>
      </w:r>
      <w:r w:rsidR="004215B7" w:rsidRPr="00AF4F4E">
        <w:rPr>
          <w:rFonts w:asciiTheme="minorHAnsi" w:hAnsiTheme="minorHAnsi" w:cstheme="minorHAnsi"/>
          <w:sz w:val="22"/>
          <w:szCs w:val="22"/>
        </w:rPr>
        <w:t xml:space="preserve">at </w:t>
      </w:r>
      <w:r>
        <w:rPr>
          <w:rFonts w:asciiTheme="minorHAnsi" w:hAnsiTheme="minorHAnsi" w:cstheme="minorHAnsi"/>
          <w:sz w:val="22"/>
          <w:szCs w:val="22"/>
        </w:rPr>
        <w:t>6:15</w:t>
      </w:r>
      <w:r w:rsidR="004E6D71">
        <w:rPr>
          <w:rFonts w:asciiTheme="minorHAnsi" w:hAnsiTheme="minorHAnsi" w:cstheme="minorHAnsi"/>
          <w:sz w:val="22"/>
          <w:szCs w:val="22"/>
        </w:rPr>
        <w:t xml:space="preserve"> </w:t>
      </w:r>
      <w:r w:rsidR="004215B7" w:rsidRPr="00AF4F4E">
        <w:rPr>
          <w:rFonts w:asciiTheme="minorHAnsi" w:hAnsiTheme="minorHAnsi" w:cstheme="minorHAnsi"/>
          <w:sz w:val="22"/>
          <w:szCs w:val="22"/>
        </w:rPr>
        <w:t>p.m</w:t>
      </w:r>
      <w:r w:rsidR="00941006" w:rsidRPr="00AF4F4E">
        <w:rPr>
          <w:rFonts w:asciiTheme="minorHAnsi" w:hAnsiTheme="minorHAnsi" w:cstheme="minorHAnsi"/>
          <w:sz w:val="22"/>
          <w:szCs w:val="22"/>
        </w:rPr>
        <w:t xml:space="preserve">. </w:t>
      </w:r>
    </w:p>
    <w:p w14:paraId="491A973F" w14:textId="77777777" w:rsidR="007106BD" w:rsidRPr="003C5D83" w:rsidRDefault="007106BD" w:rsidP="007106BD">
      <w:pPr>
        <w:tabs>
          <w:tab w:val="left" w:pos="990"/>
          <w:tab w:val="left" w:pos="1440"/>
        </w:tabs>
        <w:ind w:left="990"/>
        <w:rPr>
          <w:rFonts w:asciiTheme="minorHAnsi" w:hAnsiTheme="minorHAnsi" w:cstheme="minorHAnsi"/>
          <w:sz w:val="22"/>
          <w:szCs w:val="22"/>
        </w:rPr>
      </w:pPr>
    </w:p>
    <w:p w14:paraId="59B9CB5A" w14:textId="28BEFBF3" w:rsidR="00E822C3" w:rsidRPr="003C5D83" w:rsidRDefault="00D85A78"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Next meeting:</w:t>
      </w:r>
      <w:r w:rsidR="008B1D58" w:rsidRPr="003C5D83">
        <w:rPr>
          <w:rFonts w:asciiTheme="minorHAnsi" w:hAnsiTheme="minorHAnsi" w:cstheme="minorHAnsi"/>
          <w:sz w:val="22"/>
          <w:szCs w:val="22"/>
        </w:rPr>
        <w:t xml:space="preserve"> </w:t>
      </w:r>
      <w:r w:rsidR="00D87953">
        <w:rPr>
          <w:rFonts w:asciiTheme="minorHAnsi" w:hAnsiTheme="minorHAnsi" w:cstheme="minorHAnsi"/>
          <w:sz w:val="22"/>
          <w:szCs w:val="22"/>
        </w:rPr>
        <w:t xml:space="preserve">April </w:t>
      </w:r>
      <w:r w:rsidR="000E14E8">
        <w:rPr>
          <w:rFonts w:asciiTheme="minorHAnsi" w:hAnsiTheme="minorHAnsi" w:cstheme="minorHAnsi"/>
          <w:sz w:val="22"/>
          <w:szCs w:val="22"/>
        </w:rPr>
        <w:t>20,</w:t>
      </w:r>
      <w:r w:rsidR="00DB1678" w:rsidRPr="003C5D83">
        <w:rPr>
          <w:rFonts w:asciiTheme="minorHAnsi" w:hAnsiTheme="minorHAnsi" w:cstheme="minorHAnsi"/>
          <w:sz w:val="22"/>
          <w:szCs w:val="22"/>
        </w:rPr>
        <w:t xml:space="preserve"> 2022</w:t>
      </w:r>
    </w:p>
    <w:p w14:paraId="1059FE40" w14:textId="77777777" w:rsidR="00DB1678" w:rsidRPr="003C5D83" w:rsidRDefault="00DB1678" w:rsidP="007106BD">
      <w:pPr>
        <w:tabs>
          <w:tab w:val="left" w:pos="990"/>
          <w:tab w:val="left" w:pos="1440"/>
        </w:tabs>
        <w:ind w:left="990"/>
        <w:rPr>
          <w:rFonts w:asciiTheme="minorHAnsi" w:hAnsiTheme="minorHAnsi" w:cstheme="minorHAnsi"/>
          <w:sz w:val="22"/>
          <w:szCs w:val="22"/>
        </w:rPr>
      </w:pPr>
    </w:p>
    <w:p w14:paraId="28E7F5D1" w14:textId="573CE669" w:rsidR="006D709B" w:rsidRPr="003C5D83" w:rsidRDefault="00E822C3"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Respectfully submitted,</w:t>
      </w:r>
      <w:r w:rsidR="006D709B" w:rsidRPr="003C5D83">
        <w:rPr>
          <w:rFonts w:asciiTheme="minorHAnsi" w:hAnsiTheme="minorHAnsi" w:cstheme="minorHAnsi"/>
          <w:sz w:val="22"/>
          <w:szCs w:val="22"/>
        </w:rPr>
        <w:t xml:space="preserve"> </w:t>
      </w:r>
    </w:p>
    <w:p w14:paraId="566034C4" w14:textId="43D52F40" w:rsidR="004508B2" w:rsidRPr="003C5D83" w:rsidRDefault="004508B2" w:rsidP="007106BD">
      <w:pPr>
        <w:tabs>
          <w:tab w:val="left" w:pos="990"/>
          <w:tab w:val="left" w:pos="1440"/>
        </w:tabs>
        <w:ind w:left="990"/>
        <w:rPr>
          <w:rFonts w:asciiTheme="minorHAnsi" w:hAnsiTheme="minorHAnsi" w:cstheme="minorHAnsi"/>
          <w:sz w:val="22"/>
          <w:szCs w:val="22"/>
        </w:rPr>
      </w:pPr>
    </w:p>
    <w:p w14:paraId="6482813D" w14:textId="50C27563" w:rsidR="004508B2" w:rsidRPr="003C5D83" w:rsidRDefault="004508B2" w:rsidP="007106BD">
      <w:pPr>
        <w:tabs>
          <w:tab w:val="left" w:pos="990"/>
          <w:tab w:val="left" w:pos="1440"/>
        </w:tabs>
        <w:ind w:left="990"/>
        <w:rPr>
          <w:rFonts w:asciiTheme="minorHAnsi" w:hAnsiTheme="minorHAnsi" w:cstheme="minorHAnsi"/>
          <w:sz w:val="22"/>
          <w:szCs w:val="22"/>
        </w:rPr>
      </w:pPr>
      <w:r w:rsidRPr="003C5D83">
        <w:rPr>
          <w:rFonts w:asciiTheme="minorHAnsi" w:hAnsiTheme="minorHAnsi" w:cstheme="minorHAnsi"/>
          <w:sz w:val="22"/>
          <w:szCs w:val="22"/>
        </w:rPr>
        <w:t>Liz Jordan, Secretary</w:t>
      </w:r>
    </w:p>
    <w:p w14:paraId="4F1E4735" w14:textId="77777777" w:rsidR="00AE3A45" w:rsidRPr="003C5D83" w:rsidRDefault="00AE3A45" w:rsidP="007106BD">
      <w:pPr>
        <w:tabs>
          <w:tab w:val="left" w:pos="990"/>
          <w:tab w:val="left" w:pos="1440"/>
        </w:tabs>
        <w:ind w:left="990"/>
        <w:rPr>
          <w:rFonts w:asciiTheme="minorHAnsi" w:hAnsiTheme="minorHAnsi" w:cstheme="minorHAnsi"/>
          <w:sz w:val="22"/>
          <w:szCs w:val="22"/>
        </w:rPr>
      </w:pPr>
    </w:p>
    <w:p w14:paraId="7354EAFA" w14:textId="0BF46B61" w:rsidR="00E822C3" w:rsidRDefault="00E822C3" w:rsidP="007106BD">
      <w:pPr>
        <w:tabs>
          <w:tab w:val="left" w:pos="990"/>
          <w:tab w:val="left" w:pos="1440"/>
        </w:tabs>
        <w:ind w:left="990"/>
        <w:rPr>
          <w:rFonts w:asciiTheme="minorHAnsi" w:hAnsiTheme="minorHAnsi" w:cstheme="minorHAnsi"/>
          <w:sz w:val="22"/>
          <w:szCs w:val="22"/>
        </w:rPr>
      </w:pPr>
    </w:p>
    <w:p w14:paraId="13CA0B3E" w14:textId="77777777" w:rsidR="004C24D5" w:rsidRDefault="004C24D5" w:rsidP="00293CD5">
      <w:pPr>
        <w:rPr>
          <w:rFonts w:asciiTheme="minorHAnsi" w:hAnsiTheme="minorHAnsi" w:cstheme="minorHAnsi"/>
          <w:b/>
          <w:bCs/>
          <w:sz w:val="22"/>
          <w:szCs w:val="22"/>
        </w:rPr>
      </w:pPr>
    </w:p>
    <w:p w14:paraId="20BBC0F0" w14:textId="77777777" w:rsidR="004C24D5" w:rsidRDefault="004C24D5" w:rsidP="00293CD5">
      <w:pPr>
        <w:rPr>
          <w:rFonts w:asciiTheme="minorHAnsi" w:hAnsiTheme="minorHAnsi" w:cstheme="minorHAnsi"/>
          <w:b/>
          <w:bCs/>
          <w:sz w:val="22"/>
          <w:szCs w:val="22"/>
        </w:rPr>
      </w:pPr>
    </w:p>
    <w:p w14:paraId="7A154693" w14:textId="77777777" w:rsidR="00B059E0" w:rsidRDefault="00B059E0">
      <w:pPr>
        <w:rPr>
          <w:rFonts w:asciiTheme="minorHAnsi" w:hAnsiTheme="minorHAnsi" w:cstheme="minorHAnsi"/>
          <w:b/>
          <w:bCs/>
          <w:sz w:val="22"/>
          <w:szCs w:val="22"/>
        </w:rPr>
      </w:pPr>
      <w:r>
        <w:rPr>
          <w:rFonts w:asciiTheme="minorHAnsi" w:hAnsiTheme="minorHAnsi" w:cstheme="minorHAnsi"/>
          <w:b/>
          <w:bCs/>
          <w:sz w:val="22"/>
          <w:szCs w:val="22"/>
        </w:rPr>
        <w:br w:type="page"/>
      </w:r>
    </w:p>
    <w:p w14:paraId="23CFAE03" w14:textId="2CD86D88" w:rsidR="00293CD5" w:rsidRDefault="00293CD5" w:rsidP="006E6312">
      <w:pPr>
        <w:rPr>
          <w:rFonts w:asciiTheme="minorHAnsi" w:hAnsiTheme="minorHAnsi" w:cstheme="minorHAnsi"/>
          <w:b/>
          <w:bCs/>
          <w:sz w:val="22"/>
          <w:szCs w:val="22"/>
        </w:rPr>
      </w:pPr>
      <w:r>
        <w:rPr>
          <w:rFonts w:asciiTheme="minorHAnsi" w:hAnsiTheme="minorHAnsi" w:cstheme="minorHAnsi"/>
          <w:b/>
          <w:bCs/>
          <w:sz w:val="22"/>
          <w:szCs w:val="22"/>
        </w:rPr>
        <w:t>ADDENDUM:</w:t>
      </w:r>
    </w:p>
    <w:p w14:paraId="05EEC87C" w14:textId="348DFADD" w:rsidR="00386007" w:rsidRDefault="00386007" w:rsidP="006E6312">
      <w:pPr>
        <w:rPr>
          <w:rFonts w:asciiTheme="minorHAnsi" w:hAnsiTheme="minorHAnsi" w:cstheme="minorHAnsi"/>
          <w:b/>
          <w:bCs/>
          <w:sz w:val="22"/>
          <w:szCs w:val="22"/>
        </w:rPr>
      </w:pPr>
    </w:p>
    <w:p w14:paraId="45DDC481" w14:textId="77777777" w:rsidR="00386007" w:rsidRDefault="00386007" w:rsidP="006E6312">
      <w:pPr>
        <w:rPr>
          <w:rFonts w:asciiTheme="minorHAnsi" w:hAnsiTheme="minorHAnsi" w:cstheme="minorHAnsi"/>
          <w:b/>
          <w:bCs/>
          <w:sz w:val="22"/>
          <w:szCs w:val="22"/>
        </w:rPr>
      </w:pPr>
    </w:p>
    <w:p w14:paraId="4D3E1FE5" w14:textId="54C85677" w:rsidR="006E6312" w:rsidRDefault="006E6312">
      <w:pPr>
        <w:rPr>
          <w:rFonts w:asciiTheme="minorHAnsi" w:hAnsiTheme="minorHAnsi" w:cstheme="minorHAnsi"/>
          <w:sz w:val="22"/>
          <w:szCs w:val="22"/>
        </w:rPr>
      </w:pPr>
    </w:p>
    <w:tbl>
      <w:tblPr>
        <w:tblW w:w="10535" w:type="dxa"/>
        <w:tblLook w:val="04A0" w:firstRow="1" w:lastRow="0" w:firstColumn="1" w:lastColumn="0" w:noHBand="0" w:noVBand="1"/>
      </w:tblPr>
      <w:tblGrid>
        <w:gridCol w:w="6622"/>
        <w:gridCol w:w="711"/>
        <w:gridCol w:w="885"/>
        <w:gridCol w:w="396"/>
        <w:gridCol w:w="885"/>
        <w:gridCol w:w="396"/>
        <w:gridCol w:w="885"/>
        <w:gridCol w:w="331"/>
        <w:gridCol w:w="885"/>
        <w:gridCol w:w="177"/>
        <w:gridCol w:w="787"/>
      </w:tblGrid>
      <w:tr w:rsidR="00A007E7" w:rsidRPr="006E6312" w14:paraId="4BF40E4B" w14:textId="77777777" w:rsidTr="00A007E7">
        <w:trPr>
          <w:gridAfter w:val="1"/>
          <w:wAfter w:w="1435" w:type="dxa"/>
          <w:trHeight w:val="240"/>
        </w:trPr>
        <w:tc>
          <w:tcPr>
            <w:tcW w:w="1700" w:type="dxa"/>
            <w:gridSpan w:val="2"/>
            <w:tcBorders>
              <w:top w:val="nil"/>
              <w:left w:val="nil"/>
              <w:bottom w:val="nil"/>
              <w:right w:val="nil"/>
            </w:tcBorders>
            <w:shd w:val="clear" w:color="auto" w:fill="auto"/>
            <w:noWrap/>
            <w:vAlign w:val="bottom"/>
            <w:hideMark/>
          </w:tcPr>
          <w:p w14:paraId="529C0110" w14:textId="499A1A26" w:rsidR="00A007E7" w:rsidRPr="006E6312" w:rsidRDefault="00386007" w:rsidP="006E6312">
            <w:pPr>
              <w:rPr>
                <w:rFonts w:ascii="MS Sans Serif" w:hAnsi="MS Sans Serif"/>
                <w:b/>
                <w:bCs/>
                <w:sz w:val="20"/>
                <w:szCs w:val="20"/>
              </w:rPr>
            </w:pPr>
            <w:r>
              <w:rPr>
                <w:rFonts w:ascii="MS Sans Serif" w:hAnsi="MS Sans Serif"/>
                <w:b/>
                <w:bCs/>
                <w:noProof/>
                <w:sz w:val="20"/>
                <w:szCs w:val="20"/>
              </w:rPr>
              <w:drawing>
                <wp:inline distT="0" distB="0" distL="0" distR="0" wp14:anchorId="37E9FAA6" wp14:editId="38E9F8CD">
                  <wp:extent cx="8128000" cy="5537200"/>
                  <wp:effectExtent l="0" t="0" r="0" b="0"/>
                  <wp:docPr id="1" name="Picture 1"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abl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8128000" cy="5537200"/>
                          </a:xfrm>
                          <a:prstGeom prst="rect">
                            <a:avLst/>
                          </a:prstGeom>
                        </pic:spPr>
                      </pic:pic>
                    </a:graphicData>
                  </a:graphic>
                </wp:inline>
              </w:drawing>
            </w:r>
          </w:p>
        </w:tc>
        <w:tc>
          <w:tcPr>
            <w:tcW w:w="1980" w:type="dxa"/>
            <w:gridSpan w:val="2"/>
            <w:tcBorders>
              <w:top w:val="nil"/>
              <w:left w:val="nil"/>
              <w:bottom w:val="nil"/>
              <w:right w:val="nil"/>
            </w:tcBorders>
            <w:shd w:val="clear" w:color="auto" w:fill="auto"/>
            <w:noWrap/>
            <w:vAlign w:val="bottom"/>
            <w:hideMark/>
          </w:tcPr>
          <w:p w14:paraId="45E194C9" w14:textId="77777777" w:rsidR="00A007E7" w:rsidRPr="006E6312" w:rsidRDefault="00A007E7" w:rsidP="006E6312">
            <w:pPr>
              <w:rPr>
                <w:sz w:val="20"/>
                <w:szCs w:val="20"/>
              </w:rPr>
            </w:pPr>
          </w:p>
        </w:tc>
        <w:tc>
          <w:tcPr>
            <w:tcW w:w="1980" w:type="dxa"/>
            <w:gridSpan w:val="2"/>
            <w:tcBorders>
              <w:top w:val="nil"/>
              <w:left w:val="nil"/>
              <w:bottom w:val="nil"/>
              <w:right w:val="nil"/>
            </w:tcBorders>
            <w:shd w:val="clear" w:color="auto" w:fill="auto"/>
            <w:noWrap/>
            <w:vAlign w:val="bottom"/>
            <w:hideMark/>
          </w:tcPr>
          <w:p w14:paraId="7A15B1EA" w14:textId="77777777" w:rsidR="00A007E7" w:rsidRPr="006E6312" w:rsidRDefault="00A007E7" w:rsidP="006E6312">
            <w:pPr>
              <w:rPr>
                <w:sz w:val="20"/>
                <w:szCs w:val="20"/>
              </w:rPr>
            </w:pPr>
          </w:p>
        </w:tc>
        <w:tc>
          <w:tcPr>
            <w:tcW w:w="1860" w:type="dxa"/>
            <w:gridSpan w:val="2"/>
            <w:tcBorders>
              <w:top w:val="nil"/>
              <w:left w:val="nil"/>
              <w:bottom w:val="nil"/>
              <w:right w:val="nil"/>
            </w:tcBorders>
            <w:shd w:val="clear" w:color="auto" w:fill="auto"/>
            <w:noWrap/>
            <w:vAlign w:val="bottom"/>
            <w:hideMark/>
          </w:tcPr>
          <w:p w14:paraId="2D57687A" w14:textId="77777777" w:rsidR="00A007E7" w:rsidRPr="006E6312" w:rsidRDefault="00A007E7" w:rsidP="006E6312">
            <w:pPr>
              <w:rPr>
                <w:sz w:val="20"/>
                <w:szCs w:val="20"/>
              </w:rPr>
            </w:pPr>
          </w:p>
        </w:tc>
        <w:tc>
          <w:tcPr>
            <w:tcW w:w="1580" w:type="dxa"/>
            <w:gridSpan w:val="2"/>
            <w:tcBorders>
              <w:top w:val="nil"/>
              <w:left w:val="nil"/>
              <w:bottom w:val="nil"/>
              <w:right w:val="nil"/>
            </w:tcBorders>
            <w:shd w:val="clear" w:color="auto" w:fill="auto"/>
            <w:noWrap/>
            <w:vAlign w:val="bottom"/>
            <w:hideMark/>
          </w:tcPr>
          <w:p w14:paraId="0D4FDD93" w14:textId="77777777" w:rsidR="00A007E7" w:rsidRPr="006E6312" w:rsidRDefault="00A007E7" w:rsidP="006E6312">
            <w:pPr>
              <w:rPr>
                <w:sz w:val="20"/>
                <w:szCs w:val="20"/>
              </w:rPr>
            </w:pPr>
          </w:p>
        </w:tc>
      </w:tr>
      <w:tr w:rsidR="00A007E7" w:rsidRPr="006E6312" w14:paraId="4A2C2066" w14:textId="77777777" w:rsidTr="00A007E7">
        <w:trPr>
          <w:trHeight w:val="260"/>
        </w:trPr>
        <w:tc>
          <w:tcPr>
            <w:tcW w:w="1435" w:type="dxa"/>
            <w:tcBorders>
              <w:top w:val="nil"/>
              <w:left w:val="nil"/>
              <w:bottom w:val="nil"/>
              <w:right w:val="nil"/>
            </w:tcBorders>
            <w:shd w:val="clear" w:color="auto" w:fill="auto"/>
            <w:noWrap/>
            <w:vAlign w:val="bottom"/>
            <w:hideMark/>
          </w:tcPr>
          <w:p w14:paraId="7DDBA32D" w14:textId="77777777" w:rsidR="00A007E7" w:rsidRPr="006E6312" w:rsidRDefault="00A007E7" w:rsidP="006E6312">
            <w:pPr>
              <w:rPr>
                <w:sz w:val="20"/>
                <w:szCs w:val="20"/>
              </w:rPr>
            </w:pPr>
          </w:p>
        </w:tc>
        <w:tc>
          <w:tcPr>
            <w:tcW w:w="1700" w:type="dxa"/>
            <w:gridSpan w:val="2"/>
            <w:tcBorders>
              <w:top w:val="nil"/>
              <w:left w:val="nil"/>
              <w:bottom w:val="nil"/>
              <w:right w:val="nil"/>
            </w:tcBorders>
            <w:shd w:val="clear" w:color="auto" w:fill="auto"/>
            <w:noWrap/>
            <w:vAlign w:val="bottom"/>
            <w:hideMark/>
          </w:tcPr>
          <w:p w14:paraId="6E0FF0AD" w14:textId="77777777" w:rsidR="00A007E7" w:rsidRPr="006E6312" w:rsidRDefault="00A007E7" w:rsidP="006E6312">
            <w:pPr>
              <w:rPr>
                <w:sz w:val="20"/>
                <w:szCs w:val="20"/>
              </w:rPr>
            </w:pPr>
          </w:p>
        </w:tc>
        <w:tc>
          <w:tcPr>
            <w:tcW w:w="1980" w:type="dxa"/>
            <w:gridSpan w:val="2"/>
            <w:tcBorders>
              <w:top w:val="nil"/>
              <w:left w:val="nil"/>
              <w:bottom w:val="nil"/>
              <w:right w:val="nil"/>
            </w:tcBorders>
            <w:shd w:val="clear" w:color="auto" w:fill="auto"/>
            <w:noWrap/>
            <w:vAlign w:val="bottom"/>
            <w:hideMark/>
          </w:tcPr>
          <w:p w14:paraId="74911C73" w14:textId="77777777" w:rsidR="00A007E7" w:rsidRPr="006E6312" w:rsidRDefault="00A007E7" w:rsidP="006E6312">
            <w:pPr>
              <w:rPr>
                <w:sz w:val="20"/>
                <w:szCs w:val="20"/>
              </w:rPr>
            </w:pPr>
          </w:p>
        </w:tc>
        <w:tc>
          <w:tcPr>
            <w:tcW w:w="1980" w:type="dxa"/>
            <w:gridSpan w:val="2"/>
            <w:tcBorders>
              <w:top w:val="nil"/>
              <w:left w:val="nil"/>
              <w:bottom w:val="nil"/>
              <w:right w:val="nil"/>
            </w:tcBorders>
            <w:shd w:val="clear" w:color="auto" w:fill="auto"/>
            <w:noWrap/>
            <w:vAlign w:val="bottom"/>
            <w:hideMark/>
          </w:tcPr>
          <w:p w14:paraId="7DFD4E80" w14:textId="77777777" w:rsidR="00A007E7" w:rsidRPr="006E6312" w:rsidRDefault="00A007E7" w:rsidP="006E6312">
            <w:pPr>
              <w:rPr>
                <w:sz w:val="20"/>
                <w:szCs w:val="20"/>
              </w:rPr>
            </w:pPr>
          </w:p>
        </w:tc>
        <w:tc>
          <w:tcPr>
            <w:tcW w:w="1860" w:type="dxa"/>
            <w:gridSpan w:val="2"/>
            <w:tcBorders>
              <w:top w:val="nil"/>
              <w:left w:val="nil"/>
              <w:bottom w:val="nil"/>
              <w:right w:val="nil"/>
            </w:tcBorders>
            <w:shd w:val="clear" w:color="auto" w:fill="auto"/>
            <w:noWrap/>
            <w:vAlign w:val="bottom"/>
            <w:hideMark/>
          </w:tcPr>
          <w:p w14:paraId="79B985E6" w14:textId="77777777" w:rsidR="00A007E7" w:rsidRPr="006E6312" w:rsidRDefault="00A007E7" w:rsidP="006E6312">
            <w:pPr>
              <w:rPr>
                <w:sz w:val="20"/>
                <w:szCs w:val="20"/>
              </w:rPr>
            </w:pPr>
          </w:p>
        </w:tc>
        <w:tc>
          <w:tcPr>
            <w:tcW w:w="1580" w:type="dxa"/>
            <w:gridSpan w:val="2"/>
            <w:tcBorders>
              <w:top w:val="nil"/>
              <w:left w:val="nil"/>
              <w:bottom w:val="nil"/>
              <w:right w:val="nil"/>
            </w:tcBorders>
            <w:shd w:val="clear" w:color="auto" w:fill="auto"/>
            <w:noWrap/>
            <w:vAlign w:val="bottom"/>
            <w:hideMark/>
          </w:tcPr>
          <w:p w14:paraId="5D52BD11" w14:textId="77777777" w:rsidR="00A007E7" w:rsidRPr="006E6312" w:rsidRDefault="00A007E7" w:rsidP="006E6312">
            <w:pPr>
              <w:rPr>
                <w:sz w:val="20"/>
                <w:szCs w:val="20"/>
              </w:rPr>
            </w:pPr>
          </w:p>
        </w:tc>
      </w:tr>
    </w:tbl>
    <w:p w14:paraId="3A83DA58" w14:textId="6731C4EE" w:rsidR="006E6312" w:rsidRDefault="00386007"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DE75A51" wp14:editId="3D02F2C9">
            <wp:extent cx="7033895" cy="5943600"/>
            <wp:effectExtent l="0" t="0" r="1905" b="0"/>
            <wp:docPr id="2" name="Picture 2"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abl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7033895" cy="5943600"/>
                    </a:xfrm>
                    <a:prstGeom prst="rect">
                      <a:avLst/>
                    </a:prstGeom>
                  </pic:spPr>
                </pic:pic>
              </a:graphicData>
            </a:graphic>
          </wp:inline>
        </w:drawing>
      </w:r>
    </w:p>
    <w:p w14:paraId="7B5CCF00" w14:textId="75A961BE" w:rsidR="004269FD" w:rsidRDefault="004269FD"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F36A125" wp14:editId="30DEFD55">
            <wp:extent cx="8051800" cy="5372100"/>
            <wp:effectExtent l="0" t="0" r="0" b="0"/>
            <wp:docPr id="3" name="Picture 3" descr="A picture containing text, receip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 receipt&#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8051800" cy="5372100"/>
                    </a:xfrm>
                    <a:prstGeom prst="rect">
                      <a:avLst/>
                    </a:prstGeom>
                  </pic:spPr>
                </pic:pic>
              </a:graphicData>
            </a:graphic>
          </wp:inline>
        </w:drawing>
      </w:r>
    </w:p>
    <w:p w14:paraId="7E17BB3E" w14:textId="213BB1F1" w:rsidR="004269FD" w:rsidRDefault="004269FD" w:rsidP="00EC5CEF">
      <w:pPr>
        <w:tabs>
          <w:tab w:val="left" w:pos="907"/>
        </w:tabs>
        <w:rPr>
          <w:rFonts w:asciiTheme="minorHAnsi" w:hAnsiTheme="minorHAnsi" w:cstheme="minorHAnsi"/>
          <w:sz w:val="22"/>
          <w:szCs w:val="22"/>
        </w:rPr>
      </w:pPr>
    </w:p>
    <w:p w14:paraId="0A262C6B" w14:textId="248C0A22" w:rsidR="004269FD" w:rsidRPr="00EC5CEF" w:rsidRDefault="004269FD" w:rsidP="00EC5CEF">
      <w:pPr>
        <w:tabs>
          <w:tab w:val="left" w:pos="907"/>
        </w:tabs>
        <w:rPr>
          <w:rFonts w:asciiTheme="minorHAnsi" w:hAnsiTheme="minorHAnsi" w:cstheme="minorHAnsi"/>
          <w:sz w:val="22"/>
          <w:szCs w:val="22"/>
        </w:rPr>
      </w:pPr>
      <w:r>
        <w:rPr>
          <w:rFonts w:asciiTheme="minorHAnsi" w:hAnsiTheme="minorHAnsi" w:cstheme="minorHAnsi"/>
          <w:noProof/>
          <w:sz w:val="22"/>
          <w:szCs w:val="22"/>
        </w:rPr>
        <w:drawing>
          <wp:inline distT="0" distB="0" distL="0" distR="0" wp14:anchorId="2B6D7D6A" wp14:editId="030A4188">
            <wp:extent cx="5799455" cy="5943600"/>
            <wp:effectExtent l="0" t="0" r="4445" b="0"/>
            <wp:docPr id="4" name="Picture 4"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able&#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5799455" cy="5943600"/>
                    </a:xfrm>
                    <a:prstGeom prst="rect">
                      <a:avLst/>
                    </a:prstGeom>
                  </pic:spPr>
                </pic:pic>
              </a:graphicData>
            </a:graphic>
          </wp:inline>
        </w:drawing>
      </w:r>
    </w:p>
    <w:sectPr w:rsidR="004269FD" w:rsidRPr="00EC5CEF" w:rsidSect="00C567FC">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84C069" w14:textId="77777777" w:rsidR="00E8475F" w:rsidRDefault="00E8475F" w:rsidP="004A56C5">
      <w:r>
        <w:separator/>
      </w:r>
    </w:p>
  </w:endnote>
  <w:endnote w:type="continuationSeparator" w:id="0">
    <w:p w14:paraId="661D65AA" w14:textId="77777777" w:rsidR="00E8475F" w:rsidRDefault="00E8475F" w:rsidP="004A5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MS Sans Serif">
    <w:altName w:val="Microsoft Sans Serif"/>
    <w:panose1 w:val="020B0604020202020204"/>
    <w:charset w:val="00"/>
    <w:family w:val="roman"/>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venir Book">
    <w:panose1 w:val="02000503020000020003"/>
    <w:charset w:val="00"/>
    <w:family w:val="auto"/>
    <w:pitch w:val="variable"/>
    <w:sig w:usb0="800000AF" w:usb1="5000204A" w:usb2="00000000" w:usb3="00000000" w:csb0="0000009B"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80E0F8" w14:textId="77777777" w:rsidR="00E8475F" w:rsidRDefault="00E8475F" w:rsidP="004A56C5">
      <w:r>
        <w:separator/>
      </w:r>
    </w:p>
  </w:footnote>
  <w:footnote w:type="continuationSeparator" w:id="0">
    <w:p w14:paraId="55C20975" w14:textId="77777777" w:rsidR="00E8475F" w:rsidRDefault="00E8475F" w:rsidP="004A5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5328B5"/>
    <w:multiLevelType w:val="hybridMultilevel"/>
    <w:tmpl w:val="A1DE660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13E272E"/>
    <w:multiLevelType w:val="hybridMultilevel"/>
    <w:tmpl w:val="92484D0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2" w15:restartNumberingAfterBreak="0">
    <w:nsid w:val="1BA542CE"/>
    <w:multiLevelType w:val="hybridMultilevel"/>
    <w:tmpl w:val="7660C1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EA27305"/>
    <w:multiLevelType w:val="hybridMultilevel"/>
    <w:tmpl w:val="81A4CD8E"/>
    <w:lvl w:ilvl="0" w:tplc="42B45C12">
      <w:start w:val="3"/>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A4508E"/>
    <w:multiLevelType w:val="hybridMultilevel"/>
    <w:tmpl w:val="3C82980A"/>
    <w:lvl w:ilvl="0" w:tplc="56C8BEF8">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AFF33D6"/>
    <w:multiLevelType w:val="hybridMultilevel"/>
    <w:tmpl w:val="C138233C"/>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6" w15:restartNumberingAfterBreak="0">
    <w:nsid w:val="47D33631"/>
    <w:multiLevelType w:val="hybridMultilevel"/>
    <w:tmpl w:val="7320F0B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608D550D"/>
    <w:multiLevelType w:val="hybridMultilevel"/>
    <w:tmpl w:val="2166ABAE"/>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8" w15:restartNumberingAfterBreak="0">
    <w:nsid w:val="6F70584C"/>
    <w:multiLevelType w:val="hybridMultilevel"/>
    <w:tmpl w:val="200E084C"/>
    <w:lvl w:ilvl="0" w:tplc="0C742210">
      <w:start w:val="1"/>
      <w:numFmt w:val="upperRoman"/>
      <w:lvlText w:val="%1."/>
      <w:lvlJc w:val="left"/>
      <w:pPr>
        <w:ind w:left="1080" w:hanging="72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2574BFC"/>
    <w:multiLevelType w:val="hybridMultilevel"/>
    <w:tmpl w:val="8A94CED0"/>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hint="default"/>
      </w:rPr>
    </w:lvl>
    <w:lvl w:ilvl="8" w:tplc="04090005" w:tentative="1">
      <w:start w:val="1"/>
      <w:numFmt w:val="bullet"/>
      <w:lvlText w:val=""/>
      <w:lvlJc w:val="left"/>
      <w:pPr>
        <w:ind w:left="7470" w:hanging="360"/>
      </w:pPr>
      <w:rPr>
        <w:rFonts w:ascii="Wingdings" w:hAnsi="Wingdings" w:hint="default"/>
      </w:rPr>
    </w:lvl>
  </w:abstractNum>
  <w:num w:numId="1" w16cid:durableId="2147235415">
    <w:abstractNumId w:val="8"/>
  </w:num>
  <w:num w:numId="2" w16cid:durableId="1954090064">
    <w:abstractNumId w:val="3"/>
  </w:num>
  <w:num w:numId="3" w16cid:durableId="445739644">
    <w:abstractNumId w:val="5"/>
  </w:num>
  <w:num w:numId="4" w16cid:durableId="193034111">
    <w:abstractNumId w:val="6"/>
  </w:num>
  <w:num w:numId="5" w16cid:durableId="2116750180">
    <w:abstractNumId w:val="9"/>
  </w:num>
  <w:num w:numId="6" w16cid:durableId="1921517872">
    <w:abstractNumId w:val="1"/>
  </w:num>
  <w:num w:numId="7" w16cid:durableId="623850042">
    <w:abstractNumId w:val="7"/>
  </w:num>
  <w:num w:numId="8" w16cid:durableId="1204902572">
    <w:abstractNumId w:val="4"/>
  </w:num>
  <w:num w:numId="9" w16cid:durableId="168624622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53429145">
    <w:abstractNumId w:val="2"/>
  </w:num>
  <w:num w:numId="11" w16cid:durableId="1697852975">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46F4"/>
    <w:rsid w:val="000038E6"/>
    <w:rsid w:val="0000424E"/>
    <w:rsid w:val="000043FD"/>
    <w:rsid w:val="00004AD2"/>
    <w:rsid w:val="000108F8"/>
    <w:rsid w:val="000141D7"/>
    <w:rsid w:val="000209A9"/>
    <w:rsid w:val="0002171C"/>
    <w:rsid w:val="00030C8E"/>
    <w:rsid w:val="000338DD"/>
    <w:rsid w:val="00040559"/>
    <w:rsid w:val="000449F7"/>
    <w:rsid w:val="00046A2B"/>
    <w:rsid w:val="00047D48"/>
    <w:rsid w:val="000554A1"/>
    <w:rsid w:val="00057773"/>
    <w:rsid w:val="00057F11"/>
    <w:rsid w:val="00061138"/>
    <w:rsid w:val="0006175C"/>
    <w:rsid w:val="000665BA"/>
    <w:rsid w:val="00067E09"/>
    <w:rsid w:val="000714F1"/>
    <w:rsid w:val="00073A07"/>
    <w:rsid w:val="00080578"/>
    <w:rsid w:val="000811A8"/>
    <w:rsid w:val="000911C7"/>
    <w:rsid w:val="00092FE9"/>
    <w:rsid w:val="00095285"/>
    <w:rsid w:val="000969DC"/>
    <w:rsid w:val="000A1A34"/>
    <w:rsid w:val="000A1D40"/>
    <w:rsid w:val="000A7804"/>
    <w:rsid w:val="000B25E3"/>
    <w:rsid w:val="000B3D34"/>
    <w:rsid w:val="000C16BE"/>
    <w:rsid w:val="000C30FE"/>
    <w:rsid w:val="000C3A12"/>
    <w:rsid w:val="000D04C5"/>
    <w:rsid w:val="000D6390"/>
    <w:rsid w:val="000E14E8"/>
    <w:rsid w:val="000E2508"/>
    <w:rsid w:val="000E3FE0"/>
    <w:rsid w:val="000E40A3"/>
    <w:rsid w:val="000E7D38"/>
    <w:rsid w:val="000F1369"/>
    <w:rsid w:val="000F7CBF"/>
    <w:rsid w:val="00102E18"/>
    <w:rsid w:val="00102EEF"/>
    <w:rsid w:val="00104A8D"/>
    <w:rsid w:val="00107E14"/>
    <w:rsid w:val="001107C9"/>
    <w:rsid w:val="00111EEB"/>
    <w:rsid w:val="00116D2E"/>
    <w:rsid w:val="00117F0A"/>
    <w:rsid w:val="00130FD1"/>
    <w:rsid w:val="00131A8F"/>
    <w:rsid w:val="0013729A"/>
    <w:rsid w:val="001442C3"/>
    <w:rsid w:val="00151EAD"/>
    <w:rsid w:val="00153E8E"/>
    <w:rsid w:val="00154151"/>
    <w:rsid w:val="001541FA"/>
    <w:rsid w:val="00154E39"/>
    <w:rsid w:val="001550CE"/>
    <w:rsid w:val="001654F1"/>
    <w:rsid w:val="00170977"/>
    <w:rsid w:val="001756B4"/>
    <w:rsid w:val="00182B3F"/>
    <w:rsid w:val="00191EE4"/>
    <w:rsid w:val="001A1A48"/>
    <w:rsid w:val="001A3B48"/>
    <w:rsid w:val="001A78B3"/>
    <w:rsid w:val="001C6713"/>
    <w:rsid w:val="001D24E9"/>
    <w:rsid w:val="001D77FC"/>
    <w:rsid w:val="001E418C"/>
    <w:rsid w:val="001E43AC"/>
    <w:rsid w:val="001E496E"/>
    <w:rsid w:val="0020212A"/>
    <w:rsid w:val="00207F3B"/>
    <w:rsid w:val="00220BA2"/>
    <w:rsid w:val="00232D6C"/>
    <w:rsid w:val="00233068"/>
    <w:rsid w:val="0023412B"/>
    <w:rsid w:val="00244492"/>
    <w:rsid w:val="00247E11"/>
    <w:rsid w:val="00250FC4"/>
    <w:rsid w:val="0025356A"/>
    <w:rsid w:val="002577B9"/>
    <w:rsid w:val="00265E73"/>
    <w:rsid w:val="00275125"/>
    <w:rsid w:val="002762C5"/>
    <w:rsid w:val="00276978"/>
    <w:rsid w:val="002805E1"/>
    <w:rsid w:val="00285911"/>
    <w:rsid w:val="002934E8"/>
    <w:rsid w:val="00293CD5"/>
    <w:rsid w:val="0029630F"/>
    <w:rsid w:val="002A638E"/>
    <w:rsid w:val="002B20C8"/>
    <w:rsid w:val="002B3964"/>
    <w:rsid w:val="002B4F93"/>
    <w:rsid w:val="002B5B7C"/>
    <w:rsid w:val="002C642F"/>
    <w:rsid w:val="002D34AB"/>
    <w:rsid w:val="002E38C6"/>
    <w:rsid w:val="002E6E3D"/>
    <w:rsid w:val="002F360B"/>
    <w:rsid w:val="002F6B58"/>
    <w:rsid w:val="00303285"/>
    <w:rsid w:val="00303F9E"/>
    <w:rsid w:val="00304675"/>
    <w:rsid w:val="00306405"/>
    <w:rsid w:val="003133F8"/>
    <w:rsid w:val="00315EB6"/>
    <w:rsid w:val="003227EE"/>
    <w:rsid w:val="00324FC9"/>
    <w:rsid w:val="0033039B"/>
    <w:rsid w:val="00341124"/>
    <w:rsid w:val="00347E9A"/>
    <w:rsid w:val="00347EF1"/>
    <w:rsid w:val="00352EC8"/>
    <w:rsid w:val="00354D13"/>
    <w:rsid w:val="00362911"/>
    <w:rsid w:val="0036542B"/>
    <w:rsid w:val="00375DC8"/>
    <w:rsid w:val="00381905"/>
    <w:rsid w:val="00386007"/>
    <w:rsid w:val="0038632B"/>
    <w:rsid w:val="003875C6"/>
    <w:rsid w:val="00392953"/>
    <w:rsid w:val="00397D49"/>
    <w:rsid w:val="003A01CD"/>
    <w:rsid w:val="003B162C"/>
    <w:rsid w:val="003B1F05"/>
    <w:rsid w:val="003C4D76"/>
    <w:rsid w:val="003C4E1F"/>
    <w:rsid w:val="003C5D83"/>
    <w:rsid w:val="003C72D4"/>
    <w:rsid w:val="003D0283"/>
    <w:rsid w:val="003D0FB9"/>
    <w:rsid w:val="003D14DC"/>
    <w:rsid w:val="003D2F31"/>
    <w:rsid w:val="003D6FE8"/>
    <w:rsid w:val="003D79AE"/>
    <w:rsid w:val="003E544C"/>
    <w:rsid w:val="003F706B"/>
    <w:rsid w:val="004053E5"/>
    <w:rsid w:val="00405ADB"/>
    <w:rsid w:val="00413D80"/>
    <w:rsid w:val="00416D91"/>
    <w:rsid w:val="004215B7"/>
    <w:rsid w:val="004269FD"/>
    <w:rsid w:val="004303D2"/>
    <w:rsid w:val="004304E3"/>
    <w:rsid w:val="004370F0"/>
    <w:rsid w:val="004378C7"/>
    <w:rsid w:val="004508B2"/>
    <w:rsid w:val="00454322"/>
    <w:rsid w:val="00454701"/>
    <w:rsid w:val="00455876"/>
    <w:rsid w:val="004636DE"/>
    <w:rsid w:val="004713E8"/>
    <w:rsid w:val="004719C8"/>
    <w:rsid w:val="00472606"/>
    <w:rsid w:val="00477B15"/>
    <w:rsid w:val="00481368"/>
    <w:rsid w:val="00486F81"/>
    <w:rsid w:val="0049076B"/>
    <w:rsid w:val="00491308"/>
    <w:rsid w:val="0049331B"/>
    <w:rsid w:val="0049401F"/>
    <w:rsid w:val="004A0096"/>
    <w:rsid w:val="004A2926"/>
    <w:rsid w:val="004A49BF"/>
    <w:rsid w:val="004A56C5"/>
    <w:rsid w:val="004A75F7"/>
    <w:rsid w:val="004B0DE9"/>
    <w:rsid w:val="004B46A4"/>
    <w:rsid w:val="004C041C"/>
    <w:rsid w:val="004C16DB"/>
    <w:rsid w:val="004C24D5"/>
    <w:rsid w:val="004C52A2"/>
    <w:rsid w:val="004C5878"/>
    <w:rsid w:val="004D19F9"/>
    <w:rsid w:val="004D1B1A"/>
    <w:rsid w:val="004D79AC"/>
    <w:rsid w:val="004E01C8"/>
    <w:rsid w:val="004E4718"/>
    <w:rsid w:val="004E6A23"/>
    <w:rsid w:val="004E6D71"/>
    <w:rsid w:val="00507517"/>
    <w:rsid w:val="00511701"/>
    <w:rsid w:val="005125C0"/>
    <w:rsid w:val="00515D77"/>
    <w:rsid w:val="005256F6"/>
    <w:rsid w:val="00527D4B"/>
    <w:rsid w:val="00540EEA"/>
    <w:rsid w:val="00542942"/>
    <w:rsid w:val="005472B9"/>
    <w:rsid w:val="00552BC8"/>
    <w:rsid w:val="00565DAE"/>
    <w:rsid w:val="00570B27"/>
    <w:rsid w:val="005772E2"/>
    <w:rsid w:val="00590365"/>
    <w:rsid w:val="00590516"/>
    <w:rsid w:val="00596358"/>
    <w:rsid w:val="00597A7B"/>
    <w:rsid w:val="005A2AFA"/>
    <w:rsid w:val="005B1E40"/>
    <w:rsid w:val="005B6D06"/>
    <w:rsid w:val="005C0A69"/>
    <w:rsid w:val="005C4F7B"/>
    <w:rsid w:val="005D1B99"/>
    <w:rsid w:val="005D42E1"/>
    <w:rsid w:val="005D622C"/>
    <w:rsid w:val="005E218B"/>
    <w:rsid w:val="005E6A77"/>
    <w:rsid w:val="005F1735"/>
    <w:rsid w:val="005F1C31"/>
    <w:rsid w:val="005F4413"/>
    <w:rsid w:val="005F5540"/>
    <w:rsid w:val="00600637"/>
    <w:rsid w:val="00605527"/>
    <w:rsid w:val="00622A76"/>
    <w:rsid w:val="00623C89"/>
    <w:rsid w:val="00634F24"/>
    <w:rsid w:val="00637DC9"/>
    <w:rsid w:val="00643523"/>
    <w:rsid w:val="00646258"/>
    <w:rsid w:val="00660610"/>
    <w:rsid w:val="0066533C"/>
    <w:rsid w:val="0067494D"/>
    <w:rsid w:val="00674FE4"/>
    <w:rsid w:val="0067609F"/>
    <w:rsid w:val="00682D58"/>
    <w:rsid w:val="0068590C"/>
    <w:rsid w:val="00690FFB"/>
    <w:rsid w:val="006938AC"/>
    <w:rsid w:val="00694E5E"/>
    <w:rsid w:val="00696493"/>
    <w:rsid w:val="006A189F"/>
    <w:rsid w:val="006A28F9"/>
    <w:rsid w:val="006A2ABA"/>
    <w:rsid w:val="006A5744"/>
    <w:rsid w:val="006B1E37"/>
    <w:rsid w:val="006C2CFF"/>
    <w:rsid w:val="006D071F"/>
    <w:rsid w:val="006D6E6A"/>
    <w:rsid w:val="006D709B"/>
    <w:rsid w:val="006D7241"/>
    <w:rsid w:val="006E2378"/>
    <w:rsid w:val="006E3430"/>
    <w:rsid w:val="006E4624"/>
    <w:rsid w:val="006E6312"/>
    <w:rsid w:val="006E730F"/>
    <w:rsid w:val="006F2CD0"/>
    <w:rsid w:val="006F7BE1"/>
    <w:rsid w:val="00706763"/>
    <w:rsid w:val="007106BD"/>
    <w:rsid w:val="007120BD"/>
    <w:rsid w:val="00720A63"/>
    <w:rsid w:val="00720DF1"/>
    <w:rsid w:val="0072128C"/>
    <w:rsid w:val="00721C09"/>
    <w:rsid w:val="00722F73"/>
    <w:rsid w:val="00723830"/>
    <w:rsid w:val="00725A85"/>
    <w:rsid w:val="007311D2"/>
    <w:rsid w:val="00731388"/>
    <w:rsid w:val="00741475"/>
    <w:rsid w:val="007414F5"/>
    <w:rsid w:val="00742181"/>
    <w:rsid w:val="0074266F"/>
    <w:rsid w:val="00742AF1"/>
    <w:rsid w:val="00742FD1"/>
    <w:rsid w:val="00743221"/>
    <w:rsid w:val="00744698"/>
    <w:rsid w:val="00750EED"/>
    <w:rsid w:val="007512BF"/>
    <w:rsid w:val="0075459F"/>
    <w:rsid w:val="00760BCD"/>
    <w:rsid w:val="00761866"/>
    <w:rsid w:val="0077073E"/>
    <w:rsid w:val="00780298"/>
    <w:rsid w:val="00781FA9"/>
    <w:rsid w:val="0078209A"/>
    <w:rsid w:val="00786A59"/>
    <w:rsid w:val="007932CE"/>
    <w:rsid w:val="007A17BB"/>
    <w:rsid w:val="007A2E97"/>
    <w:rsid w:val="007B75FC"/>
    <w:rsid w:val="007C72D8"/>
    <w:rsid w:val="007D27F4"/>
    <w:rsid w:val="007D6FD7"/>
    <w:rsid w:val="007E324C"/>
    <w:rsid w:val="007F435F"/>
    <w:rsid w:val="007F74E4"/>
    <w:rsid w:val="00800DF0"/>
    <w:rsid w:val="008064C9"/>
    <w:rsid w:val="00814EE8"/>
    <w:rsid w:val="0081538D"/>
    <w:rsid w:val="00824DA8"/>
    <w:rsid w:val="0082615B"/>
    <w:rsid w:val="00826AE0"/>
    <w:rsid w:val="00831F5B"/>
    <w:rsid w:val="0084247F"/>
    <w:rsid w:val="0084257F"/>
    <w:rsid w:val="0084606E"/>
    <w:rsid w:val="00854710"/>
    <w:rsid w:val="00855DAE"/>
    <w:rsid w:val="00856585"/>
    <w:rsid w:val="008610AD"/>
    <w:rsid w:val="00861405"/>
    <w:rsid w:val="00865D2F"/>
    <w:rsid w:val="00867918"/>
    <w:rsid w:val="0087281F"/>
    <w:rsid w:val="0087314D"/>
    <w:rsid w:val="00882424"/>
    <w:rsid w:val="0088389A"/>
    <w:rsid w:val="00896CDD"/>
    <w:rsid w:val="008A0DE6"/>
    <w:rsid w:val="008A722A"/>
    <w:rsid w:val="008B1D58"/>
    <w:rsid w:val="008B2904"/>
    <w:rsid w:val="008B2F22"/>
    <w:rsid w:val="008B3C92"/>
    <w:rsid w:val="008C05AC"/>
    <w:rsid w:val="008C3DC6"/>
    <w:rsid w:val="008C3E4D"/>
    <w:rsid w:val="008C5C36"/>
    <w:rsid w:val="008C64DF"/>
    <w:rsid w:val="008C6DC1"/>
    <w:rsid w:val="008D3D23"/>
    <w:rsid w:val="008D4B82"/>
    <w:rsid w:val="008D739C"/>
    <w:rsid w:val="008E4592"/>
    <w:rsid w:val="009005F0"/>
    <w:rsid w:val="00902F10"/>
    <w:rsid w:val="00903676"/>
    <w:rsid w:val="009037B8"/>
    <w:rsid w:val="00906210"/>
    <w:rsid w:val="0091072E"/>
    <w:rsid w:val="00915D69"/>
    <w:rsid w:val="009265FD"/>
    <w:rsid w:val="00934667"/>
    <w:rsid w:val="00934B20"/>
    <w:rsid w:val="0093627E"/>
    <w:rsid w:val="00941006"/>
    <w:rsid w:val="00944B1D"/>
    <w:rsid w:val="0094796B"/>
    <w:rsid w:val="00951EBE"/>
    <w:rsid w:val="00953649"/>
    <w:rsid w:val="00955E5B"/>
    <w:rsid w:val="00960038"/>
    <w:rsid w:val="00960C28"/>
    <w:rsid w:val="009666A6"/>
    <w:rsid w:val="0097370A"/>
    <w:rsid w:val="00974688"/>
    <w:rsid w:val="00975B72"/>
    <w:rsid w:val="009769CA"/>
    <w:rsid w:val="00977619"/>
    <w:rsid w:val="00977872"/>
    <w:rsid w:val="00986E94"/>
    <w:rsid w:val="0099571B"/>
    <w:rsid w:val="009B0CC8"/>
    <w:rsid w:val="009B1FF1"/>
    <w:rsid w:val="009B4F47"/>
    <w:rsid w:val="009C16F1"/>
    <w:rsid w:val="009C1FF5"/>
    <w:rsid w:val="009C3D67"/>
    <w:rsid w:val="009D24BC"/>
    <w:rsid w:val="009D2ACD"/>
    <w:rsid w:val="009D55A5"/>
    <w:rsid w:val="009E63FA"/>
    <w:rsid w:val="009F5C72"/>
    <w:rsid w:val="009F7950"/>
    <w:rsid w:val="009F7FE5"/>
    <w:rsid w:val="00A00236"/>
    <w:rsid w:val="00A007E7"/>
    <w:rsid w:val="00A01230"/>
    <w:rsid w:val="00A036F7"/>
    <w:rsid w:val="00A03BA8"/>
    <w:rsid w:val="00A17BF0"/>
    <w:rsid w:val="00A21D64"/>
    <w:rsid w:val="00A21EF6"/>
    <w:rsid w:val="00A25C49"/>
    <w:rsid w:val="00A32534"/>
    <w:rsid w:val="00A34D39"/>
    <w:rsid w:val="00A4107D"/>
    <w:rsid w:val="00A46A4E"/>
    <w:rsid w:val="00A4703D"/>
    <w:rsid w:val="00A52E87"/>
    <w:rsid w:val="00A6048C"/>
    <w:rsid w:val="00A636D4"/>
    <w:rsid w:val="00A652EB"/>
    <w:rsid w:val="00A71F3E"/>
    <w:rsid w:val="00A74AA6"/>
    <w:rsid w:val="00A76153"/>
    <w:rsid w:val="00A8565F"/>
    <w:rsid w:val="00A862A6"/>
    <w:rsid w:val="00A972A3"/>
    <w:rsid w:val="00A97F18"/>
    <w:rsid w:val="00AA082E"/>
    <w:rsid w:val="00AA0C70"/>
    <w:rsid w:val="00AA2A47"/>
    <w:rsid w:val="00AB4E51"/>
    <w:rsid w:val="00AC03F4"/>
    <w:rsid w:val="00AC1BCA"/>
    <w:rsid w:val="00AD0773"/>
    <w:rsid w:val="00AE3A45"/>
    <w:rsid w:val="00AE4B88"/>
    <w:rsid w:val="00AF4F4E"/>
    <w:rsid w:val="00AF589C"/>
    <w:rsid w:val="00AF7496"/>
    <w:rsid w:val="00B02257"/>
    <w:rsid w:val="00B059E0"/>
    <w:rsid w:val="00B06071"/>
    <w:rsid w:val="00B07333"/>
    <w:rsid w:val="00B15379"/>
    <w:rsid w:val="00B16E13"/>
    <w:rsid w:val="00B170E2"/>
    <w:rsid w:val="00B179BD"/>
    <w:rsid w:val="00B22540"/>
    <w:rsid w:val="00B3799A"/>
    <w:rsid w:val="00B41A4B"/>
    <w:rsid w:val="00B452E3"/>
    <w:rsid w:val="00B452E4"/>
    <w:rsid w:val="00B46CA3"/>
    <w:rsid w:val="00B46CF9"/>
    <w:rsid w:val="00B52C8A"/>
    <w:rsid w:val="00B52FB7"/>
    <w:rsid w:val="00B5362B"/>
    <w:rsid w:val="00B5431E"/>
    <w:rsid w:val="00B543D9"/>
    <w:rsid w:val="00B55223"/>
    <w:rsid w:val="00B61795"/>
    <w:rsid w:val="00B65B82"/>
    <w:rsid w:val="00B6655B"/>
    <w:rsid w:val="00B67111"/>
    <w:rsid w:val="00B7035E"/>
    <w:rsid w:val="00B74DDB"/>
    <w:rsid w:val="00B770DC"/>
    <w:rsid w:val="00B82178"/>
    <w:rsid w:val="00B832B5"/>
    <w:rsid w:val="00B91280"/>
    <w:rsid w:val="00B93A0E"/>
    <w:rsid w:val="00BA04D6"/>
    <w:rsid w:val="00BB0F88"/>
    <w:rsid w:val="00BB43DF"/>
    <w:rsid w:val="00BB6C43"/>
    <w:rsid w:val="00BC0E7A"/>
    <w:rsid w:val="00BD493F"/>
    <w:rsid w:val="00BD4D08"/>
    <w:rsid w:val="00BE0BE2"/>
    <w:rsid w:val="00BE2BCE"/>
    <w:rsid w:val="00BE4E21"/>
    <w:rsid w:val="00BF7791"/>
    <w:rsid w:val="00C0013E"/>
    <w:rsid w:val="00C01A18"/>
    <w:rsid w:val="00C0205F"/>
    <w:rsid w:val="00C02BE3"/>
    <w:rsid w:val="00C07061"/>
    <w:rsid w:val="00C07F61"/>
    <w:rsid w:val="00C15E3C"/>
    <w:rsid w:val="00C16DD8"/>
    <w:rsid w:val="00C244C9"/>
    <w:rsid w:val="00C26E2E"/>
    <w:rsid w:val="00C404CF"/>
    <w:rsid w:val="00C42AAE"/>
    <w:rsid w:val="00C446F4"/>
    <w:rsid w:val="00C44A5F"/>
    <w:rsid w:val="00C44B41"/>
    <w:rsid w:val="00C508CF"/>
    <w:rsid w:val="00C5247A"/>
    <w:rsid w:val="00C567FC"/>
    <w:rsid w:val="00C66054"/>
    <w:rsid w:val="00C67006"/>
    <w:rsid w:val="00C71E70"/>
    <w:rsid w:val="00C83BB4"/>
    <w:rsid w:val="00C90CD7"/>
    <w:rsid w:val="00CA5E40"/>
    <w:rsid w:val="00CB0D20"/>
    <w:rsid w:val="00CC3B79"/>
    <w:rsid w:val="00CC5486"/>
    <w:rsid w:val="00CD077E"/>
    <w:rsid w:val="00CD1961"/>
    <w:rsid w:val="00CD7A35"/>
    <w:rsid w:val="00CE3029"/>
    <w:rsid w:val="00CF63DC"/>
    <w:rsid w:val="00D03CC2"/>
    <w:rsid w:val="00D141B9"/>
    <w:rsid w:val="00D14C92"/>
    <w:rsid w:val="00D14F8F"/>
    <w:rsid w:val="00D16D56"/>
    <w:rsid w:val="00D21134"/>
    <w:rsid w:val="00D217A3"/>
    <w:rsid w:val="00D24257"/>
    <w:rsid w:val="00D24540"/>
    <w:rsid w:val="00D2493D"/>
    <w:rsid w:val="00D420AA"/>
    <w:rsid w:val="00D46F4F"/>
    <w:rsid w:val="00D47A86"/>
    <w:rsid w:val="00D53823"/>
    <w:rsid w:val="00D53FA3"/>
    <w:rsid w:val="00D562B9"/>
    <w:rsid w:val="00D57840"/>
    <w:rsid w:val="00D57EE4"/>
    <w:rsid w:val="00D6099C"/>
    <w:rsid w:val="00D62694"/>
    <w:rsid w:val="00D7071F"/>
    <w:rsid w:val="00D7529B"/>
    <w:rsid w:val="00D7633E"/>
    <w:rsid w:val="00D85A78"/>
    <w:rsid w:val="00D87953"/>
    <w:rsid w:val="00D90309"/>
    <w:rsid w:val="00D971AB"/>
    <w:rsid w:val="00D97B26"/>
    <w:rsid w:val="00DA02E8"/>
    <w:rsid w:val="00DA7DE6"/>
    <w:rsid w:val="00DB1678"/>
    <w:rsid w:val="00DB612F"/>
    <w:rsid w:val="00DB7234"/>
    <w:rsid w:val="00DB7F99"/>
    <w:rsid w:val="00DC4DB9"/>
    <w:rsid w:val="00DC5A07"/>
    <w:rsid w:val="00DC6C30"/>
    <w:rsid w:val="00DD0F87"/>
    <w:rsid w:val="00DD3D48"/>
    <w:rsid w:val="00DE1BA1"/>
    <w:rsid w:val="00DE1F6D"/>
    <w:rsid w:val="00DF09D8"/>
    <w:rsid w:val="00DF33C8"/>
    <w:rsid w:val="00DF684C"/>
    <w:rsid w:val="00DF6F5C"/>
    <w:rsid w:val="00DF74B0"/>
    <w:rsid w:val="00E03118"/>
    <w:rsid w:val="00E0407E"/>
    <w:rsid w:val="00E04971"/>
    <w:rsid w:val="00E10FB9"/>
    <w:rsid w:val="00E14397"/>
    <w:rsid w:val="00E246C4"/>
    <w:rsid w:val="00E27A62"/>
    <w:rsid w:val="00E33589"/>
    <w:rsid w:val="00E35099"/>
    <w:rsid w:val="00E41769"/>
    <w:rsid w:val="00E51BE1"/>
    <w:rsid w:val="00E6704C"/>
    <w:rsid w:val="00E72856"/>
    <w:rsid w:val="00E72A2A"/>
    <w:rsid w:val="00E739DF"/>
    <w:rsid w:val="00E761C0"/>
    <w:rsid w:val="00E822C3"/>
    <w:rsid w:val="00E8454A"/>
    <w:rsid w:val="00E845A1"/>
    <w:rsid w:val="00E8475F"/>
    <w:rsid w:val="00E85F85"/>
    <w:rsid w:val="00E91108"/>
    <w:rsid w:val="00EA1484"/>
    <w:rsid w:val="00EA2942"/>
    <w:rsid w:val="00EA4E50"/>
    <w:rsid w:val="00EC153C"/>
    <w:rsid w:val="00EC205E"/>
    <w:rsid w:val="00EC5CEF"/>
    <w:rsid w:val="00ED20F6"/>
    <w:rsid w:val="00ED6917"/>
    <w:rsid w:val="00EE08F2"/>
    <w:rsid w:val="00EE3B4B"/>
    <w:rsid w:val="00EE77C0"/>
    <w:rsid w:val="00EF1694"/>
    <w:rsid w:val="00EF17E8"/>
    <w:rsid w:val="00EF185F"/>
    <w:rsid w:val="00EF1930"/>
    <w:rsid w:val="00EF255F"/>
    <w:rsid w:val="00EF6F5E"/>
    <w:rsid w:val="00F0457A"/>
    <w:rsid w:val="00F1024E"/>
    <w:rsid w:val="00F14480"/>
    <w:rsid w:val="00F147D8"/>
    <w:rsid w:val="00F2358F"/>
    <w:rsid w:val="00F25077"/>
    <w:rsid w:val="00F31A45"/>
    <w:rsid w:val="00F422B7"/>
    <w:rsid w:val="00F42F54"/>
    <w:rsid w:val="00F50789"/>
    <w:rsid w:val="00F50D97"/>
    <w:rsid w:val="00F60BE5"/>
    <w:rsid w:val="00F66BDF"/>
    <w:rsid w:val="00F70A03"/>
    <w:rsid w:val="00F7174D"/>
    <w:rsid w:val="00F71E73"/>
    <w:rsid w:val="00F72BF1"/>
    <w:rsid w:val="00F810DE"/>
    <w:rsid w:val="00F85604"/>
    <w:rsid w:val="00F87A61"/>
    <w:rsid w:val="00FA2001"/>
    <w:rsid w:val="00FA38DC"/>
    <w:rsid w:val="00FA5B47"/>
    <w:rsid w:val="00FB284C"/>
    <w:rsid w:val="00FB28DC"/>
    <w:rsid w:val="00FB6028"/>
    <w:rsid w:val="00FB70D4"/>
    <w:rsid w:val="00FB747B"/>
    <w:rsid w:val="00FC11EE"/>
    <w:rsid w:val="00FC65EA"/>
    <w:rsid w:val="00FD144A"/>
    <w:rsid w:val="00FD3DD8"/>
    <w:rsid w:val="00FD4936"/>
    <w:rsid w:val="00FD50C4"/>
    <w:rsid w:val="00FD5C84"/>
    <w:rsid w:val="00FD7F1A"/>
    <w:rsid w:val="00FE319B"/>
    <w:rsid w:val="00FE33AF"/>
    <w:rsid w:val="00FE52AE"/>
    <w:rsid w:val="00FF39E7"/>
    <w:rsid w:val="00FF6B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38598"/>
  <w15:chartTrackingRefBased/>
  <w15:docId w15:val="{85DA0F9B-4506-764B-8184-35CE6F2AC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0610"/>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CC8"/>
    <w:pPr>
      <w:ind w:left="720"/>
      <w:contextualSpacing/>
    </w:pPr>
  </w:style>
  <w:style w:type="character" w:styleId="Hyperlink">
    <w:name w:val="Hyperlink"/>
    <w:basedOn w:val="DefaultParagraphFont"/>
    <w:uiPriority w:val="99"/>
    <w:unhideWhenUsed/>
    <w:rsid w:val="00C567FC"/>
    <w:rPr>
      <w:color w:val="0000FF"/>
      <w:u w:val="single"/>
    </w:rPr>
  </w:style>
  <w:style w:type="character" w:styleId="FollowedHyperlink">
    <w:name w:val="FollowedHyperlink"/>
    <w:basedOn w:val="DefaultParagraphFont"/>
    <w:uiPriority w:val="99"/>
    <w:semiHidden/>
    <w:unhideWhenUsed/>
    <w:rsid w:val="00C567FC"/>
    <w:rPr>
      <w:color w:val="800080"/>
      <w:u w:val="single"/>
    </w:rPr>
  </w:style>
  <w:style w:type="paragraph" w:customStyle="1" w:styleId="msonormal0">
    <w:name w:val="msonormal"/>
    <w:basedOn w:val="Normal"/>
    <w:rsid w:val="00C567FC"/>
    <w:pPr>
      <w:spacing w:before="100" w:beforeAutospacing="1" w:after="100" w:afterAutospacing="1"/>
    </w:pPr>
  </w:style>
  <w:style w:type="paragraph" w:customStyle="1" w:styleId="xl65">
    <w:name w:val="xl65"/>
    <w:basedOn w:val="Normal"/>
    <w:rsid w:val="00C567FC"/>
    <w:pPr>
      <w:spacing w:before="100" w:beforeAutospacing="1" w:after="100" w:afterAutospacing="1"/>
    </w:pPr>
    <w:rPr>
      <w:rFonts w:ascii="MS Sans Serif" w:hAnsi="MS Sans Serif"/>
      <w:b/>
      <w:bCs/>
    </w:rPr>
  </w:style>
  <w:style w:type="paragraph" w:customStyle="1" w:styleId="xl66">
    <w:name w:val="xl66"/>
    <w:basedOn w:val="Normal"/>
    <w:rsid w:val="00C567FC"/>
    <w:pPr>
      <w:spacing w:before="100" w:beforeAutospacing="1" w:after="100" w:afterAutospacing="1"/>
      <w:jc w:val="right"/>
    </w:pPr>
    <w:rPr>
      <w:rFonts w:ascii="MS Sans Serif" w:hAnsi="MS Sans Serif"/>
      <w:b/>
      <w:bCs/>
    </w:rPr>
  </w:style>
  <w:style w:type="paragraph" w:customStyle="1" w:styleId="xl67">
    <w:name w:val="xl67"/>
    <w:basedOn w:val="Normal"/>
    <w:rsid w:val="00C567FC"/>
    <w:pPr>
      <w:spacing w:before="100" w:beforeAutospacing="1" w:after="100" w:afterAutospacing="1"/>
      <w:jc w:val="center"/>
    </w:pPr>
    <w:rPr>
      <w:rFonts w:ascii="MS Sans Serif" w:hAnsi="MS Sans Serif"/>
      <w:b/>
      <w:bCs/>
    </w:rPr>
  </w:style>
  <w:style w:type="paragraph" w:customStyle="1" w:styleId="xl70">
    <w:name w:val="xl70"/>
    <w:basedOn w:val="Normal"/>
    <w:rsid w:val="00C567FC"/>
    <w:pPr>
      <w:spacing w:before="100" w:beforeAutospacing="1" w:after="100" w:afterAutospacing="1"/>
      <w:jc w:val="right"/>
    </w:pPr>
    <w:rPr>
      <w:rFonts w:ascii="MS Sans Serif" w:hAnsi="MS Sans Serif"/>
    </w:rPr>
  </w:style>
  <w:style w:type="paragraph" w:customStyle="1" w:styleId="xl71">
    <w:name w:val="xl71"/>
    <w:basedOn w:val="Normal"/>
    <w:rsid w:val="00C567FC"/>
    <w:pPr>
      <w:spacing w:before="100" w:beforeAutospacing="1" w:after="100" w:afterAutospacing="1"/>
      <w:jc w:val="right"/>
    </w:pPr>
    <w:rPr>
      <w:rFonts w:ascii="MS Sans Serif" w:hAnsi="MS Sans Serif"/>
    </w:rPr>
  </w:style>
  <w:style w:type="paragraph" w:customStyle="1" w:styleId="xl72">
    <w:name w:val="xl72"/>
    <w:basedOn w:val="Normal"/>
    <w:rsid w:val="00C567FC"/>
    <w:pPr>
      <w:spacing w:before="100" w:beforeAutospacing="1" w:after="100" w:afterAutospacing="1"/>
    </w:pPr>
    <w:rPr>
      <w:rFonts w:ascii="MS Sans Serif" w:hAnsi="MS Sans Serif"/>
    </w:rPr>
  </w:style>
  <w:style w:type="paragraph" w:customStyle="1" w:styleId="xl73">
    <w:name w:val="xl73"/>
    <w:basedOn w:val="Normal"/>
    <w:rsid w:val="00C567FC"/>
    <w:pPr>
      <w:spacing w:before="100" w:beforeAutospacing="1" w:after="100" w:afterAutospacing="1"/>
    </w:pPr>
    <w:rPr>
      <w:rFonts w:ascii="MS Sans Serif" w:hAnsi="MS Sans Serif"/>
    </w:rPr>
  </w:style>
  <w:style w:type="paragraph" w:customStyle="1" w:styleId="xl74">
    <w:name w:val="xl74"/>
    <w:basedOn w:val="Normal"/>
    <w:rsid w:val="00C567FC"/>
    <w:pPr>
      <w:spacing w:before="100" w:beforeAutospacing="1" w:after="100" w:afterAutospacing="1"/>
    </w:pPr>
    <w:rPr>
      <w:rFonts w:ascii="MS Sans Serif" w:hAnsi="MS Sans Serif"/>
      <w:b/>
      <w:bCs/>
    </w:rPr>
  </w:style>
  <w:style w:type="paragraph" w:customStyle="1" w:styleId="xl75">
    <w:name w:val="xl75"/>
    <w:basedOn w:val="Normal"/>
    <w:rsid w:val="00C567FC"/>
    <w:pPr>
      <w:spacing w:before="100" w:beforeAutospacing="1" w:after="100" w:afterAutospacing="1"/>
      <w:jc w:val="right"/>
    </w:pPr>
  </w:style>
  <w:style w:type="paragraph" w:customStyle="1" w:styleId="xl77">
    <w:name w:val="xl77"/>
    <w:basedOn w:val="Normal"/>
    <w:rsid w:val="00C567FC"/>
    <w:pPr>
      <w:spacing w:before="100" w:beforeAutospacing="1" w:after="100" w:afterAutospacing="1"/>
      <w:jc w:val="right"/>
    </w:pPr>
    <w:rPr>
      <w:rFonts w:ascii="MS Sans Serif" w:hAnsi="MS Sans Serif"/>
    </w:rPr>
  </w:style>
  <w:style w:type="paragraph" w:customStyle="1" w:styleId="xl78">
    <w:name w:val="xl78"/>
    <w:basedOn w:val="Normal"/>
    <w:rsid w:val="00C567FC"/>
    <w:pPr>
      <w:spacing w:before="100" w:beforeAutospacing="1" w:after="100" w:afterAutospacing="1"/>
      <w:jc w:val="right"/>
    </w:pPr>
  </w:style>
  <w:style w:type="paragraph" w:customStyle="1" w:styleId="xl79">
    <w:name w:val="xl79"/>
    <w:basedOn w:val="Normal"/>
    <w:rsid w:val="00C567FC"/>
    <w:pPr>
      <w:spacing w:before="100" w:beforeAutospacing="1" w:after="100" w:afterAutospacing="1"/>
      <w:jc w:val="right"/>
    </w:pPr>
  </w:style>
  <w:style w:type="paragraph" w:customStyle="1" w:styleId="xl80">
    <w:name w:val="xl80"/>
    <w:basedOn w:val="Normal"/>
    <w:rsid w:val="00C567FC"/>
    <w:pPr>
      <w:spacing w:before="100" w:beforeAutospacing="1" w:after="100" w:afterAutospacing="1"/>
      <w:jc w:val="center"/>
    </w:pPr>
    <w:rPr>
      <w:rFonts w:ascii="MS Sans Serif" w:hAnsi="MS Sans Serif"/>
      <w:b/>
      <w:bCs/>
    </w:rPr>
  </w:style>
  <w:style w:type="paragraph" w:customStyle="1" w:styleId="xl82">
    <w:name w:val="xl82"/>
    <w:basedOn w:val="Normal"/>
    <w:rsid w:val="00C567FC"/>
    <w:pPr>
      <w:spacing w:before="100" w:beforeAutospacing="1" w:after="100" w:afterAutospacing="1"/>
      <w:jc w:val="right"/>
    </w:pPr>
  </w:style>
  <w:style w:type="paragraph" w:customStyle="1" w:styleId="xl83">
    <w:name w:val="xl83"/>
    <w:basedOn w:val="Normal"/>
    <w:rsid w:val="00C567FC"/>
    <w:pPr>
      <w:spacing w:before="100" w:beforeAutospacing="1" w:after="100" w:afterAutospacing="1"/>
      <w:jc w:val="right"/>
    </w:pPr>
    <w:rPr>
      <w:rFonts w:ascii="MS Sans Serif" w:hAnsi="MS Sans Serif"/>
    </w:rPr>
  </w:style>
  <w:style w:type="paragraph" w:customStyle="1" w:styleId="xl84">
    <w:name w:val="xl84"/>
    <w:basedOn w:val="Normal"/>
    <w:rsid w:val="00C567FC"/>
    <w:pPr>
      <w:spacing w:before="100" w:beforeAutospacing="1" w:after="100" w:afterAutospacing="1"/>
      <w:jc w:val="right"/>
    </w:pPr>
    <w:rPr>
      <w:rFonts w:ascii="MS Sans Serif" w:hAnsi="MS Sans Serif"/>
      <w:b/>
      <w:bCs/>
    </w:rPr>
  </w:style>
  <w:style w:type="paragraph" w:customStyle="1" w:styleId="xl85">
    <w:name w:val="xl85"/>
    <w:basedOn w:val="Normal"/>
    <w:rsid w:val="00C567FC"/>
    <w:pPr>
      <w:spacing w:before="100" w:beforeAutospacing="1" w:after="100" w:afterAutospacing="1"/>
    </w:pPr>
    <w:rPr>
      <w:b/>
      <w:bCs/>
    </w:rPr>
  </w:style>
  <w:style w:type="paragraph" w:customStyle="1" w:styleId="xl87">
    <w:name w:val="xl87"/>
    <w:basedOn w:val="Normal"/>
    <w:rsid w:val="00C567FC"/>
    <w:pPr>
      <w:spacing w:before="100" w:beforeAutospacing="1" w:after="100" w:afterAutospacing="1"/>
      <w:jc w:val="center"/>
    </w:pPr>
    <w:rPr>
      <w:b/>
      <w:bCs/>
    </w:rPr>
  </w:style>
  <w:style w:type="paragraph" w:customStyle="1" w:styleId="xl88">
    <w:name w:val="xl88"/>
    <w:basedOn w:val="Normal"/>
    <w:rsid w:val="00C567FC"/>
    <w:pPr>
      <w:spacing w:before="100" w:beforeAutospacing="1" w:after="100" w:afterAutospacing="1"/>
      <w:jc w:val="center"/>
    </w:pPr>
    <w:rPr>
      <w:b/>
      <w:bCs/>
    </w:rPr>
  </w:style>
  <w:style w:type="paragraph" w:customStyle="1" w:styleId="xl89">
    <w:name w:val="xl89"/>
    <w:basedOn w:val="Normal"/>
    <w:rsid w:val="00C567FC"/>
    <w:pPr>
      <w:spacing w:before="100" w:beforeAutospacing="1" w:after="100" w:afterAutospacing="1"/>
    </w:pPr>
    <w:rPr>
      <w:b/>
      <w:bCs/>
    </w:rPr>
  </w:style>
  <w:style w:type="paragraph" w:customStyle="1" w:styleId="xl90">
    <w:name w:val="xl90"/>
    <w:basedOn w:val="Normal"/>
    <w:rsid w:val="00C567FC"/>
    <w:pPr>
      <w:spacing w:before="100" w:beforeAutospacing="1" w:after="100" w:afterAutospacing="1"/>
      <w:jc w:val="right"/>
    </w:pPr>
  </w:style>
  <w:style w:type="paragraph" w:customStyle="1" w:styleId="xl91">
    <w:name w:val="xl91"/>
    <w:basedOn w:val="Normal"/>
    <w:rsid w:val="00C567FC"/>
    <w:pPr>
      <w:spacing w:before="100" w:beforeAutospacing="1" w:after="100" w:afterAutospacing="1"/>
    </w:pPr>
    <w:rPr>
      <w:rFonts w:ascii="MS Sans Serif" w:hAnsi="MS Sans Serif"/>
      <w:b/>
      <w:bCs/>
    </w:rPr>
  </w:style>
  <w:style w:type="paragraph" w:customStyle="1" w:styleId="xl92">
    <w:name w:val="xl92"/>
    <w:basedOn w:val="Normal"/>
    <w:rsid w:val="00C567FC"/>
    <w:pPr>
      <w:spacing w:before="100" w:beforeAutospacing="1" w:after="100" w:afterAutospacing="1"/>
    </w:pPr>
    <w:rPr>
      <w:b/>
      <w:bCs/>
    </w:rPr>
  </w:style>
  <w:style w:type="paragraph" w:customStyle="1" w:styleId="xl93">
    <w:name w:val="xl93"/>
    <w:basedOn w:val="Normal"/>
    <w:rsid w:val="00C567FC"/>
    <w:pPr>
      <w:spacing w:before="100" w:beforeAutospacing="1" w:after="100" w:afterAutospacing="1"/>
      <w:jc w:val="right"/>
    </w:pPr>
  </w:style>
  <w:style w:type="paragraph" w:styleId="Header">
    <w:name w:val="header"/>
    <w:basedOn w:val="Normal"/>
    <w:link w:val="HeaderChar"/>
    <w:uiPriority w:val="99"/>
    <w:unhideWhenUsed/>
    <w:rsid w:val="004A56C5"/>
    <w:pPr>
      <w:tabs>
        <w:tab w:val="center" w:pos="4680"/>
        <w:tab w:val="right" w:pos="9360"/>
      </w:tabs>
    </w:pPr>
  </w:style>
  <w:style w:type="character" w:customStyle="1" w:styleId="HeaderChar">
    <w:name w:val="Header Char"/>
    <w:basedOn w:val="DefaultParagraphFont"/>
    <w:link w:val="Header"/>
    <w:uiPriority w:val="99"/>
    <w:rsid w:val="004A56C5"/>
    <w:rPr>
      <w:rFonts w:ascii="Arial" w:eastAsiaTheme="minorEastAsia" w:hAnsi="Arial"/>
    </w:rPr>
  </w:style>
  <w:style w:type="paragraph" w:styleId="Footer">
    <w:name w:val="footer"/>
    <w:basedOn w:val="Normal"/>
    <w:link w:val="FooterChar"/>
    <w:uiPriority w:val="99"/>
    <w:unhideWhenUsed/>
    <w:rsid w:val="004A56C5"/>
    <w:pPr>
      <w:tabs>
        <w:tab w:val="center" w:pos="4680"/>
        <w:tab w:val="right" w:pos="9360"/>
      </w:tabs>
    </w:pPr>
  </w:style>
  <w:style w:type="character" w:customStyle="1" w:styleId="FooterChar">
    <w:name w:val="Footer Char"/>
    <w:basedOn w:val="DefaultParagraphFont"/>
    <w:link w:val="Footer"/>
    <w:uiPriority w:val="99"/>
    <w:rsid w:val="004A56C5"/>
    <w:rPr>
      <w:rFonts w:ascii="Arial" w:eastAsiaTheme="minorEastAsia" w:hAnsi="Arial"/>
    </w:rPr>
  </w:style>
  <w:style w:type="paragraph" w:styleId="NoSpacing">
    <w:name w:val="No Spacing"/>
    <w:uiPriority w:val="1"/>
    <w:qFormat/>
    <w:rsid w:val="0084606E"/>
    <w:rPr>
      <w:rFonts w:ascii="Arial" w:eastAsiaTheme="minorEastAsia" w:hAnsi="Arial"/>
    </w:rPr>
  </w:style>
  <w:style w:type="character" w:styleId="UnresolvedMention">
    <w:name w:val="Unresolved Mention"/>
    <w:basedOn w:val="DefaultParagraphFont"/>
    <w:uiPriority w:val="99"/>
    <w:semiHidden/>
    <w:unhideWhenUsed/>
    <w:rsid w:val="00741475"/>
    <w:rPr>
      <w:color w:val="605E5C"/>
      <w:shd w:val="clear" w:color="auto" w:fill="E1DFDD"/>
    </w:rPr>
  </w:style>
  <w:style w:type="paragraph" w:styleId="NormalWeb">
    <w:name w:val="Normal (Web)"/>
    <w:basedOn w:val="Normal"/>
    <w:uiPriority w:val="99"/>
    <w:unhideWhenUsed/>
    <w:rsid w:val="00F42F54"/>
    <w:pPr>
      <w:spacing w:before="100" w:beforeAutospacing="1" w:after="100" w:afterAutospacing="1"/>
    </w:pPr>
  </w:style>
  <w:style w:type="character" w:customStyle="1" w:styleId="apple-converted-space">
    <w:name w:val="apple-converted-space"/>
    <w:basedOn w:val="DefaultParagraphFont"/>
    <w:rsid w:val="00F60BE5"/>
  </w:style>
  <w:style w:type="character" w:customStyle="1" w:styleId="defaultfonthxmailstyle">
    <w:name w:val="defaultfonthxmailstyle"/>
    <w:basedOn w:val="DefaultParagraphFont"/>
    <w:rsid w:val="00D141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068491">
      <w:bodyDiv w:val="1"/>
      <w:marLeft w:val="0"/>
      <w:marRight w:val="0"/>
      <w:marTop w:val="0"/>
      <w:marBottom w:val="0"/>
      <w:divBdr>
        <w:top w:val="none" w:sz="0" w:space="0" w:color="auto"/>
        <w:left w:val="none" w:sz="0" w:space="0" w:color="auto"/>
        <w:bottom w:val="none" w:sz="0" w:space="0" w:color="auto"/>
        <w:right w:val="none" w:sz="0" w:space="0" w:color="auto"/>
      </w:divBdr>
    </w:div>
    <w:div w:id="173805546">
      <w:bodyDiv w:val="1"/>
      <w:marLeft w:val="0"/>
      <w:marRight w:val="0"/>
      <w:marTop w:val="0"/>
      <w:marBottom w:val="0"/>
      <w:divBdr>
        <w:top w:val="none" w:sz="0" w:space="0" w:color="auto"/>
        <w:left w:val="none" w:sz="0" w:space="0" w:color="auto"/>
        <w:bottom w:val="none" w:sz="0" w:space="0" w:color="auto"/>
        <w:right w:val="none" w:sz="0" w:space="0" w:color="auto"/>
      </w:divBdr>
      <w:divsChild>
        <w:div w:id="267784176">
          <w:marLeft w:val="0"/>
          <w:marRight w:val="0"/>
          <w:marTop w:val="0"/>
          <w:marBottom w:val="0"/>
          <w:divBdr>
            <w:top w:val="none" w:sz="0" w:space="0" w:color="auto"/>
            <w:left w:val="none" w:sz="0" w:space="0" w:color="auto"/>
            <w:bottom w:val="none" w:sz="0" w:space="0" w:color="auto"/>
            <w:right w:val="none" w:sz="0" w:space="0" w:color="auto"/>
          </w:divBdr>
        </w:div>
        <w:div w:id="19657653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4984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46347">
      <w:bodyDiv w:val="1"/>
      <w:marLeft w:val="0"/>
      <w:marRight w:val="0"/>
      <w:marTop w:val="0"/>
      <w:marBottom w:val="0"/>
      <w:divBdr>
        <w:top w:val="none" w:sz="0" w:space="0" w:color="auto"/>
        <w:left w:val="none" w:sz="0" w:space="0" w:color="auto"/>
        <w:bottom w:val="none" w:sz="0" w:space="0" w:color="auto"/>
        <w:right w:val="none" w:sz="0" w:space="0" w:color="auto"/>
      </w:divBdr>
    </w:div>
    <w:div w:id="209878288">
      <w:bodyDiv w:val="1"/>
      <w:marLeft w:val="0"/>
      <w:marRight w:val="0"/>
      <w:marTop w:val="0"/>
      <w:marBottom w:val="0"/>
      <w:divBdr>
        <w:top w:val="none" w:sz="0" w:space="0" w:color="auto"/>
        <w:left w:val="none" w:sz="0" w:space="0" w:color="auto"/>
        <w:bottom w:val="none" w:sz="0" w:space="0" w:color="auto"/>
        <w:right w:val="none" w:sz="0" w:space="0" w:color="auto"/>
      </w:divBdr>
      <w:divsChild>
        <w:div w:id="609166277">
          <w:marLeft w:val="0"/>
          <w:marRight w:val="0"/>
          <w:marTop w:val="0"/>
          <w:marBottom w:val="0"/>
          <w:divBdr>
            <w:top w:val="none" w:sz="0" w:space="0" w:color="auto"/>
            <w:left w:val="none" w:sz="0" w:space="0" w:color="auto"/>
            <w:bottom w:val="none" w:sz="0" w:space="0" w:color="auto"/>
            <w:right w:val="none" w:sz="0" w:space="0" w:color="auto"/>
          </w:divBdr>
        </w:div>
        <w:div w:id="1109930608">
          <w:marLeft w:val="0"/>
          <w:marRight w:val="0"/>
          <w:marTop w:val="0"/>
          <w:marBottom w:val="0"/>
          <w:divBdr>
            <w:top w:val="none" w:sz="0" w:space="0" w:color="auto"/>
            <w:left w:val="none" w:sz="0" w:space="0" w:color="auto"/>
            <w:bottom w:val="none" w:sz="0" w:space="0" w:color="auto"/>
            <w:right w:val="none" w:sz="0" w:space="0" w:color="auto"/>
          </w:divBdr>
        </w:div>
      </w:divsChild>
    </w:div>
    <w:div w:id="242572810">
      <w:bodyDiv w:val="1"/>
      <w:marLeft w:val="0"/>
      <w:marRight w:val="0"/>
      <w:marTop w:val="0"/>
      <w:marBottom w:val="0"/>
      <w:divBdr>
        <w:top w:val="none" w:sz="0" w:space="0" w:color="auto"/>
        <w:left w:val="none" w:sz="0" w:space="0" w:color="auto"/>
        <w:bottom w:val="none" w:sz="0" w:space="0" w:color="auto"/>
        <w:right w:val="none" w:sz="0" w:space="0" w:color="auto"/>
      </w:divBdr>
    </w:div>
    <w:div w:id="311066339">
      <w:bodyDiv w:val="1"/>
      <w:marLeft w:val="0"/>
      <w:marRight w:val="0"/>
      <w:marTop w:val="0"/>
      <w:marBottom w:val="0"/>
      <w:divBdr>
        <w:top w:val="none" w:sz="0" w:space="0" w:color="auto"/>
        <w:left w:val="none" w:sz="0" w:space="0" w:color="auto"/>
        <w:bottom w:val="none" w:sz="0" w:space="0" w:color="auto"/>
        <w:right w:val="none" w:sz="0" w:space="0" w:color="auto"/>
      </w:divBdr>
    </w:div>
    <w:div w:id="333342918">
      <w:bodyDiv w:val="1"/>
      <w:marLeft w:val="0"/>
      <w:marRight w:val="0"/>
      <w:marTop w:val="0"/>
      <w:marBottom w:val="0"/>
      <w:divBdr>
        <w:top w:val="none" w:sz="0" w:space="0" w:color="auto"/>
        <w:left w:val="none" w:sz="0" w:space="0" w:color="auto"/>
        <w:bottom w:val="none" w:sz="0" w:space="0" w:color="auto"/>
        <w:right w:val="none" w:sz="0" w:space="0" w:color="auto"/>
      </w:divBdr>
    </w:div>
    <w:div w:id="439027520">
      <w:bodyDiv w:val="1"/>
      <w:marLeft w:val="0"/>
      <w:marRight w:val="0"/>
      <w:marTop w:val="0"/>
      <w:marBottom w:val="0"/>
      <w:divBdr>
        <w:top w:val="none" w:sz="0" w:space="0" w:color="auto"/>
        <w:left w:val="none" w:sz="0" w:space="0" w:color="auto"/>
        <w:bottom w:val="none" w:sz="0" w:space="0" w:color="auto"/>
        <w:right w:val="none" w:sz="0" w:space="0" w:color="auto"/>
      </w:divBdr>
    </w:div>
    <w:div w:id="502939083">
      <w:bodyDiv w:val="1"/>
      <w:marLeft w:val="0"/>
      <w:marRight w:val="0"/>
      <w:marTop w:val="0"/>
      <w:marBottom w:val="0"/>
      <w:divBdr>
        <w:top w:val="none" w:sz="0" w:space="0" w:color="auto"/>
        <w:left w:val="none" w:sz="0" w:space="0" w:color="auto"/>
        <w:bottom w:val="none" w:sz="0" w:space="0" w:color="auto"/>
        <w:right w:val="none" w:sz="0" w:space="0" w:color="auto"/>
      </w:divBdr>
    </w:div>
    <w:div w:id="547645336">
      <w:bodyDiv w:val="1"/>
      <w:marLeft w:val="0"/>
      <w:marRight w:val="0"/>
      <w:marTop w:val="0"/>
      <w:marBottom w:val="0"/>
      <w:divBdr>
        <w:top w:val="none" w:sz="0" w:space="0" w:color="auto"/>
        <w:left w:val="none" w:sz="0" w:space="0" w:color="auto"/>
        <w:bottom w:val="none" w:sz="0" w:space="0" w:color="auto"/>
        <w:right w:val="none" w:sz="0" w:space="0" w:color="auto"/>
      </w:divBdr>
      <w:divsChild>
        <w:div w:id="1100029144">
          <w:marLeft w:val="0"/>
          <w:marRight w:val="0"/>
          <w:marTop w:val="0"/>
          <w:marBottom w:val="0"/>
          <w:divBdr>
            <w:top w:val="none" w:sz="0" w:space="0" w:color="auto"/>
            <w:left w:val="none" w:sz="0" w:space="0" w:color="auto"/>
            <w:bottom w:val="none" w:sz="0" w:space="0" w:color="auto"/>
            <w:right w:val="none" w:sz="0" w:space="0" w:color="auto"/>
          </w:divBdr>
          <w:divsChild>
            <w:div w:id="1650553512">
              <w:marLeft w:val="0"/>
              <w:marRight w:val="0"/>
              <w:marTop w:val="0"/>
              <w:marBottom w:val="0"/>
              <w:divBdr>
                <w:top w:val="none" w:sz="0" w:space="0" w:color="auto"/>
                <w:left w:val="none" w:sz="0" w:space="0" w:color="auto"/>
                <w:bottom w:val="none" w:sz="0" w:space="0" w:color="auto"/>
                <w:right w:val="none" w:sz="0" w:space="0" w:color="auto"/>
              </w:divBdr>
              <w:divsChild>
                <w:div w:id="30692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26660">
      <w:bodyDiv w:val="1"/>
      <w:marLeft w:val="0"/>
      <w:marRight w:val="0"/>
      <w:marTop w:val="0"/>
      <w:marBottom w:val="0"/>
      <w:divBdr>
        <w:top w:val="none" w:sz="0" w:space="0" w:color="auto"/>
        <w:left w:val="none" w:sz="0" w:space="0" w:color="auto"/>
        <w:bottom w:val="none" w:sz="0" w:space="0" w:color="auto"/>
        <w:right w:val="none" w:sz="0" w:space="0" w:color="auto"/>
      </w:divBdr>
    </w:div>
    <w:div w:id="584337392">
      <w:bodyDiv w:val="1"/>
      <w:marLeft w:val="0"/>
      <w:marRight w:val="0"/>
      <w:marTop w:val="0"/>
      <w:marBottom w:val="0"/>
      <w:divBdr>
        <w:top w:val="none" w:sz="0" w:space="0" w:color="auto"/>
        <w:left w:val="none" w:sz="0" w:space="0" w:color="auto"/>
        <w:bottom w:val="none" w:sz="0" w:space="0" w:color="auto"/>
        <w:right w:val="none" w:sz="0" w:space="0" w:color="auto"/>
      </w:divBdr>
    </w:div>
    <w:div w:id="584463880">
      <w:bodyDiv w:val="1"/>
      <w:marLeft w:val="0"/>
      <w:marRight w:val="0"/>
      <w:marTop w:val="0"/>
      <w:marBottom w:val="0"/>
      <w:divBdr>
        <w:top w:val="none" w:sz="0" w:space="0" w:color="auto"/>
        <w:left w:val="none" w:sz="0" w:space="0" w:color="auto"/>
        <w:bottom w:val="none" w:sz="0" w:space="0" w:color="auto"/>
        <w:right w:val="none" w:sz="0" w:space="0" w:color="auto"/>
      </w:divBdr>
      <w:divsChild>
        <w:div w:id="175314407">
          <w:marLeft w:val="-2400"/>
          <w:marRight w:val="-480"/>
          <w:marTop w:val="0"/>
          <w:marBottom w:val="0"/>
          <w:divBdr>
            <w:top w:val="none" w:sz="0" w:space="0" w:color="auto"/>
            <w:left w:val="none" w:sz="0" w:space="0" w:color="auto"/>
            <w:bottom w:val="none" w:sz="0" w:space="0" w:color="auto"/>
            <w:right w:val="none" w:sz="0" w:space="0" w:color="auto"/>
          </w:divBdr>
        </w:div>
        <w:div w:id="1050885779">
          <w:marLeft w:val="-2400"/>
          <w:marRight w:val="-480"/>
          <w:marTop w:val="0"/>
          <w:marBottom w:val="0"/>
          <w:divBdr>
            <w:top w:val="none" w:sz="0" w:space="0" w:color="auto"/>
            <w:left w:val="none" w:sz="0" w:space="0" w:color="auto"/>
            <w:bottom w:val="none" w:sz="0" w:space="0" w:color="auto"/>
            <w:right w:val="none" w:sz="0" w:space="0" w:color="auto"/>
          </w:divBdr>
        </w:div>
      </w:divsChild>
    </w:div>
    <w:div w:id="616067488">
      <w:bodyDiv w:val="1"/>
      <w:marLeft w:val="0"/>
      <w:marRight w:val="0"/>
      <w:marTop w:val="0"/>
      <w:marBottom w:val="0"/>
      <w:divBdr>
        <w:top w:val="none" w:sz="0" w:space="0" w:color="auto"/>
        <w:left w:val="none" w:sz="0" w:space="0" w:color="auto"/>
        <w:bottom w:val="none" w:sz="0" w:space="0" w:color="auto"/>
        <w:right w:val="none" w:sz="0" w:space="0" w:color="auto"/>
      </w:divBdr>
      <w:divsChild>
        <w:div w:id="1245068496">
          <w:marLeft w:val="0"/>
          <w:marRight w:val="0"/>
          <w:marTop w:val="0"/>
          <w:marBottom w:val="0"/>
          <w:divBdr>
            <w:top w:val="none" w:sz="0" w:space="0" w:color="auto"/>
            <w:left w:val="none" w:sz="0" w:space="0" w:color="auto"/>
            <w:bottom w:val="none" w:sz="0" w:space="0" w:color="auto"/>
            <w:right w:val="none" w:sz="0" w:space="0" w:color="auto"/>
          </w:divBdr>
          <w:divsChild>
            <w:div w:id="2116316913">
              <w:marLeft w:val="0"/>
              <w:marRight w:val="0"/>
              <w:marTop w:val="0"/>
              <w:marBottom w:val="0"/>
              <w:divBdr>
                <w:top w:val="none" w:sz="0" w:space="0" w:color="auto"/>
                <w:left w:val="none" w:sz="0" w:space="0" w:color="auto"/>
                <w:bottom w:val="none" w:sz="0" w:space="0" w:color="auto"/>
                <w:right w:val="none" w:sz="0" w:space="0" w:color="auto"/>
              </w:divBdr>
              <w:divsChild>
                <w:div w:id="139084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1891301">
      <w:bodyDiv w:val="1"/>
      <w:marLeft w:val="0"/>
      <w:marRight w:val="0"/>
      <w:marTop w:val="0"/>
      <w:marBottom w:val="0"/>
      <w:divBdr>
        <w:top w:val="none" w:sz="0" w:space="0" w:color="auto"/>
        <w:left w:val="none" w:sz="0" w:space="0" w:color="auto"/>
        <w:bottom w:val="none" w:sz="0" w:space="0" w:color="auto"/>
        <w:right w:val="none" w:sz="0" w:space="0" w:color="auto"/>
      </w:divBdr>
    </w:div>
    <w:div w:id="670988679">
      <w:bodyDiv w:val="1"/>
      <w:marLeft w:val="0"/>
      <w:marRight w:val="0"/>
      <w:marTop w:val="0"/>
      <w:marBottom w:val="0"/>
      <w:divBdr>
        <w:top w:val="none" w:sz="0" w:space="0" w:color="auto"/>
        <w:left w:val="none" w:sz="0" w:space="0" w:color="auto"/>
        <w:bottom w:val="none" w:sz="0" w:space="0" w:color="auto"/>
        <w:right w:val="none" w:sz="0" w:space="0" w:color="auto"/>
      </w:divBdr>
    </w:div>
    <w:div w:id="707295111">
      <w:bodyDiv w:val="1"/>
      <w:marLeft w:val="0"/>
      <w:marRight w:val="0"/>
      <w:marTop w:val="0"/>
      <w:marBottom w:val="0"/>
      <w:divBdr>
        <w:top w:val="none" w:sz="0" w:space="0" w:color="auto"/>
        <w:left w:val="none" w:sz="0" w:space="0" w:color="auto"/>
        <w:bottom w:val="none" w:sz="0" w:space="0" w:color="auto"/>
        <w:right w:val="none" w:sz="0" w:space="0" w:color="auto"/>
      </w:divBdr>
    </w:div>
    <w:div w:id="888345108">
      <w:bodyDiv w:val="1"/>
      <w:marLeft w:val="0"/>
      <w:marRight w:val="0"/>
      <w:marTop w:val="0"/>
      <w:marBottom w:val="0"/>
      <w:divBdr>
        <w:top w:val="none" w:sz="0" w:space="0" w:color="auto"/>
        <w:left w:val="none" w:sz="0" w:space="0" w:color="auto"/>
        <w:bottom w:val="none" w:sz="0" w:space="0" w:color="auto"/>
        <w:right w:val="none" w:sz="0" w:space="0" w:color="auto"/>
      </w:divBdr>
    </w:div>
    <w:div w:id="977607984">
      <w:bodyDiv w:val="1"/>
      <w:marLeft w:val="0"/>
      <w:marRight w:val="0"/>
      <w:marTop w:val="0"/>
      <w:marBottom w:val="0"/>
      <w:divBdr>
        <w:top w:val="none" w:sz="0" w:space="0" w:color="auto"/>
        <w:left w:val="none" w:sz="0" w:space="0" w:color="auto"/>
        <w:bottom w:val="none" w:sz="0" w:space="0" w:color="auto"/>
        <w:right w:val="none" w:sz="0" w:space="0" w:color="auto"/>
      </w:divBdr>
      <w:divsChild>
        <w:div w:id="1495296963">
          <w:marLeft w:val="0"/>
          <w:marRight w:val="0"/>
          <w:marTop w:val="0"/>
          <w:marBottom w:val="0"/>
          <w:divBdr>
            <w:top w:val="none" w:sz="0" w:space="0" w:color="auto"/>
            <w:left w:val="none" w:sz="0" w:space="0" w:color="auto"/>
            <w:bottom w:val="none" w:sz="0" w:space="0" w:color="auto"/>
            <w:right w:val="none" w:sz="0" w:space="0" w:color="auto"/>
          </w:divBdr>
          <w:divsChild>
            <w:div w:id="1093285207">
              <w:marLeft w:val="0"/>
              <w:marRight w:val="0"/>
              <w:marTop w:val="0"/>
              <w:marBottom w:val="0"/>
              <w:divBdr>
                <w:top w:val="none" w:sz="0" w:space="0" w:color="auto"/>
                <w:left w:val="none" w:sz="0" w:space="0" w:color="auto"/>
                <w:bottom w:val="none" w:sz="0" w:space="0" w:color="auto"/>
                <w:right w:val="none" w:sz="0" w:space="0" w:color="auto"/>
              </w:divBdr>
              <w:divsChild>
                <w:div w:id="1648899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875927">
      <w:bodyDiv w:val="1"/>
      <w:marLeft w:val="0"/>
      <w:marRight w:val="0"/>
      <w:marTop w:val="0"/>
      <w:marBottom w:val="0"/>
      <w:divBdr>
        <w:top w:val="none" w:sz="0" w:space="0" w:color="auto"/>
        <w:left w:val="none" w:sz="0" w:space="0" w:color="auto"/>
        <w:bottom w:val="none" w:sz="0" w:space="0" w:color="auto"/>
        <w:right w:val="none" w:sz="0" w:space="0" w:color="auto"/>
      </w:divBdr>
      <w:divsChild>
        <w:div w:id="1748645756">
          <w:marLeft w:val="-2400"/>
          <w:marRight w:val="-480"/>
          <w:marTop w:val="0"/>
          <w:marBottom w:val="0"/>
          <w:divBdr>
            <w:top w:val="none" w:sz="0" w:space="0" w:color="auto"/>
            <w:left w:val="none" w:sz="0" w:space="0" w:color="auto"/>
            <w:bottom w:val="none" w:sz="0" w:space="0" w:color="auto"/>
            <w:right w:val="none" w:sz="0" w:space="0" w:color="auto"/>
          </w:divBdr>
        </w:div>
        <w:div w:id="447967231">
          <w:marLeft w:val="-2400"/>
          <w:marRight w:val="-480"/>
          <w:marTop w:val="0"/>
          <w:marBottom w:val="0"/>
          <w:divBdr>
            <w:top w:val="none" w:sz="0" w:space="0" w:color="auto"/>
            <w:left w:val="none" w:sz="0" w:space="0" w:color="auto"/>
            <w:bottom w:val="none" w:sz="0" w:space="0" w:color="auto"/>
            <w:right w:val="none" w:sz="0" w:space="0" w:color="auto"/>
          </w:divBdr>
        </w:div>
        <w:div w:id="1098139093">
          <w:marLeft w:val="-2400"/>
          <w:marRight w:val="-480"/>
          <w:marTop w:val="0"/>
          <w:marBottom w:val="0"/>
          <w:divBdr>
            <w:top w:val="none" w:sz="0" w:space="0" w:color="auto"/>
            <w:left w:val="none" w:sz="0" w:space="0" w:color="auto"/>
            <w:bottom w:val="none" w:sz="0" w:space="0" w:color="auto"/>
            <w:right w:val="none" w:sz="0" w:space="0" w:color="auto"/>
          </w:divBdr>
        </w:div>
        <w:div w:id="582908154">
          <w:marLeft w:val="-2400"/>
          <w:marRight w:val="-480"/>
          <w:marTop w:val="0"/>
          <w:marBottom w:val="0"/>
          <w:divBdr>
            <w:top w:val="none" w:sz="0" w:space="0" w:color="auto"/>
            <w:left w:val="none" w:sz="0" w:space="0" w:color="auto"/>
            <w:bottom w:val="none" w:sz="0" w:space="0" w:color="auto"/>
            <w:right w:val="none" w:sz="0" w:space="0" w:color="auto"/>
          </w:divBdr>
        </w:div>
        <w:div w:id="872958719">
          <w:marLeft w:val="-2400"/>
          <w:marRight w:val="-480"/>
          <w:marTop w:val="0"/>
          <w:marBottom w:val="0"/>
          <w:divBdr>
            <w:top w:val="none" w:sz="0" w:space="0" w:color="auto"/>
            <w:left w:val="none" w:sz="0" w:space="0" w:color="auto"/>
            <w:bottom w:val="none" w:sz="0" w:space="0" w:color="auto"/>
            <w:right w:val="none" w:sz="0" w:space="0" w:color="auto"/>
          </w:divBdr>
        </w:div>
        <w:div w:id="1219442593">
          <w:marLeft w:val="-2400"/>
          <w:marRight w:val="-480"/>
          <w:marTop w:val="0"/>
          <w:marBottom w:val="0"/>
          <w:divBdr>
            <w:top w:val="none" w:sz="0" w:space="0" w:color="auto"/>
            <w:left w:val="none" w:sz="0" w:space="0" w:color="auto"/>
            <w:bottom w:val="none" w:sz="0" w:space="0" w:color="auto"/>
            <w:right w:val="none" w:sz="0" w:space="0" w:color="auto"/>
          </w:divBdr>
        </w:div>
        <w:div w:id="823859258">
          <w:marLeft w:val="-2400"/>
          <w:marRight w:val="-480"/>
          <w:marTop w:val="0"/>
          <w:marBottom w:val="0"/>
          <w:divBdr>
            <w:top w:val="none" w:sz="0" w:space="0" w:color="auto"/>
            <w:left w:val="none" w:sz="0" w:space="0" w:color="auto"/>
            <w:bottom w:val="none" w:sz="0" w:space="0" w:color="auto"/>
            <w:right w:val="none" w:sz="0" w:space="0" w:color="auto"/>
          </w:divBdr>
        </w:div>
        <w:div w:id="2030713264">
          <w:marLeft w:val="-2400"/>
          <w:marRight w:val="-480"/>
          <w:marTop w:val="0"/>
          <w:marBottom w:val="0"/>
          <w:divBdr>
            <w:top w:val="none" w:sz="0" w:space="0" w:color="auto"/>
            <w:left w:val="none" w:sz="0" w:space="0" w:color="auto"/>
            <w:bottom w:val="none" w:sz="0" w:space="0" w:color="auto"/>
            <w:right w:val="none" w:sz="0" w:space="0" w:color="auto"/>
          </w:divBdr>
        </w:div>
        <w:div w:id="803039427">
          <w:marLeft w:val="-2400"/>
          <w:marRight w:val="-480"/>
          <w:marTop w:val="0"/>
          <w:marBottom w:val="0"/>
          <w:divBdr>
            <w:top w:val="none" w:sz="0" w:space="0" w:color="auto"/>
            <w:left w:val="none" w:sz="0" w:space="0" w:color="auto"/>
            <w:bottom w:val="none" w:sz="0" w:space="0" w:color="auto"/>
            <w:right w:val="none" w:sz="0" w:space="0" w:color="auto"/>
          </w:divBdr>
        </w:div>
      </w:divsChild>
    </w:div>
    <w:div w:id="1057629659">
      <w:bodyDiv w:val="1"/>
      <w:marLeft w:val="0"/>
      <w:marRight w:val="0"/>
      <w:marTop w:val="0"/>
      <w:marBottom w:val="0"/>
      <w:divBdr>
        <w:top w:val="none" w:sz="0" w:space="0" w:color="auto"/>
        <w:left w:val="none" w:sz="0" w:space="0" w:color="auto"/>
        <w:bottom w:val="none" w:sz="0" w:space="0" w:color="auto"/>
        <w:right w:val="none" w:sz="0" w:space="0" w:color="auto"/>
      </w:divBdr>
      <w:divsChild>
        <w:div w:id="2108693648">
          <w:marLeft w:val="0"/>
          <w:marRight w:val="0"/>
          <w:marTop w:val="0"/>
          <w:marBottom w:val="0"/>
          <w:divBdr>
            <w:top w:val="none" w:sz="0" w:space="0" w:color="auto"/>
            <w:left w:val="none" w:sz="0" w:space="0" w:color="auto"/>
            <w:bottom w:val="none" w:sz="0" w:space="0" w:color="auto"/>
            <w:right w:val="none" w:sz="0" w:space="0" w:color="auto"/>
          </w:divBdr>
          <w:divsChild>
            <w:div w:id="1203591971">
              <w:marLeft w:val="0"/>
              <w:marRight w:val="0"/>
              <w:marTop w:val="0"/>
              <w:marBottom w:val="0"/>
              <w:divBdr>
                <w:top w:val="none" w:sz="0" w:space="0" w:color="auto"/>
                <w:left w:val="none" w:sz="0" w:space="0" w:color="auto"/>
                <w:bottom w:val="none" w:sz="0" w:space="0" w:color="auto"/>
                <w:right w:val="none" w:sz="0" w:space="0" w:color="auto"/>
              </w:divBdr>
              <w:divsChild>
                <w:div w:id="162820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3671899">
      <w:bodyDiv w:val="1"/>
      <w:marLeft w:val="0"/>
      <w:marRight w:val="0"/>
      <w:marTop w:val="0"/>
      <w:marBottom w:val="0"/>
      <w:divBdr>
        <w:top w:val="none" w:sz="0" w:space="0" w:color="auto"/>
        <w:left w:val="none" w:sz="0" w:space="0" w:color="auto"/>
        <w:bottom w:val="none" w:sz="0" w:space="0" w:color="auto"/>
        <w:right w:val="none" w:sz="0" w:space="0" w:color="auto"/>
      </w:divBdr>
      <w:divsChild>
        <w:div w:id="776371767">
          <w:marLeft w:val="0"/>
          <w:marRight w:val="0"/>
          <w:marTop w:val="0"/>
          <w:marBottom w:val="0"/>
          <w:divBdr>
            <w:top w:val="none" w:sz="0" w:space="0" w:color="auto"/>
            <w:left w:val="none" w:sz="0" w:space="0" w:color="auto"/>
            <w:bottom w:val="none" w:sz="0" w:space="0" w:color="auto"/>
            <w:right w:val="none" w:sz="0" w:space="0" w:color="auto"/>
          </w:divBdr>
          <w:divsChild>
            <w:div w:id="795029061">
              <w:marLeft w:val="0"/>
              <w:marRight w:val="0"/>
              <w:marTop w:val="0"/>
              <w:marBottom w:val="0"/>
              <w:divBdr>
                <w:top w:val="none" w:sz="0" w:space="0" w:color="auto"/>
                <w:left w:val="none" w:sz="0" w:space="0" w:color="auto"/>
                <w:bottom w:val="none" w:sz="0" w:space="0" w:color="auto"/>
                <w:right w:val="none" w:sz="0" w:space="0" w:color="auto"/>
              </w:divBdr>
              <w:divsChild>
                <w:div w:id="1215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881089">
      <w:bodyDiv w:val="1"/>
      <w:marLeft w:val="0"/>
      <w:marRight w:val="0"/>
      <w:marTop w:val="0"/>
      <w:marBottom w:val="0"/>
      <w:divBdr>
        <w:top w:val="none" w:sz="0" w:space="0" w:color="auto"/>
        <w:left w:val="none" w:sz="0" w:space="0" w:color="auto"/>
        <w:bottom w:val="none" w:sz="0" w:space="0" w:color="auto"/>
        <w:right w:val="none" w:sz="0" w:space="0" w:color="auto"/>
      </w:divBdr>
    </w:div>
    <w:div w:id="1217156689">
      <w:bodyDiv w:val="1"/>
      <w:marLeft w:val="0"/>
      <w:marRight w:val="0"/>
      <w:marTop w:val="0"/>
      <w:marBottom w:val="0"/>
      <w:divBdr>
        <w:top w:val="none" w:sz="0" w:space="0" w:color="auto"/>
        <w:left w:val="none" w:sz="0" w:space="0" w:color="auto"/>
        <w:bottom w:val="none" w:sz="0" w:space="0" w:color="auto"/>
        <w:right w:val="none" w:sz="0" w:space="0" w:color="auto"/>
      </w:divBdr>
      <w:divsChild>
        <w:div w:id="2032953767">
          <w:marLeft w:val="0"/>
          <w:marRight w:val="0"/>
          <w:marTop w:val="0"/>
          <w:marBottom w:val="0"/>
          <w:divBdr>
            <w:top w:val="none" w:sz="0" w:space="0" w:color="auto"/>
            <w:left w:val="none" w:sz="0" w:space="0" w:color="auto"/>
            <w:bottom w:val="none" w:sz="0" w:space="0" w:color="auto"/>
            <w:right w:val="none" w:sz="0" w:space="0" w:color="auto"/>
          </w:divBdr>
          <w:divsChild>
            <w:div w:id="657003574">
              <w:marLeft w:val="0"/>
              <w:marRight w:val="0"/>
              <w:marTop w:val="0"/>
              <w:marBottom w:val="0"/>
              <w:divBdr>
                <w:top w:val="none" w:sz="0" w:space="0" w:color="auto"/>
                <w:left w:val="none" w:sz="0" w:space="0" w:color="auto"/>
                <w:bottom w:val="none" w:sz="0" w:space="0" w:color="auto"/>
                <w:right w:val="none" w:sz="0" w:space="0" w:color="auto"/>
              </w:divBdr>
              <w:divsChild>
                <w:div w:id="2032338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7540773">
      <w:bodyDiv w:val="1"/>
      <w:marLeft w:val="0"/>
      <w:marRight w:val="0"/>
      <w:marTop w:val="0"/>
      <w:marBottom w:val="0"/>
      <w:divBdr>
        <w:top w:val="none" w:sz="0" w:space="0" w:color="auto"/>
        <w:left w:val="none" w:sz="0" w:space="0" w:color="auto"/>
        <w:bottom w:val="none" w:sz="0" w:space="0" w:color="auto"/>
        <w:right w:val="none" w:sz="0" w:space="0" w:color="auto"/>
      </w:divBdr>
    </w:div>
    <w:div w:id="1418942191">
      <w:bodyDiv w:val="1"/>
      <w:marLeft w:val="0"/>
      <w:marRight w:val="0"/>
      <w:marTop w:val="0"/>
      <w:marBottom w:val="0"/>
      <w:divBdr>
        <w:top w:val="none" w:sz="0" w:space="0" w:color="auto"/>
        <w:left w:val="none" w:sz="0" w:space="0" w:color="auto"/>
        <w:bottom w:val="none" w:sz="0" w:space="0" w:color="auto"/>
        <w:right w:val="none" w:sz="0" w:space="0" w:color="auto"/>
      </w:divBdr>
    </w:div>
    <w:div w:id="1502551622">
      <w:bodyDiv w:val="1"/>
      <w:marLeft w:val="0"/>
      <w:marRight w:val="0"/>
      <w:marTop w:val="0"/>
      <w:marBottom w:val="0"/>
      <w:divBdr>
        <w:top w:val="none" w:sz="0" w:space="0" w:color="auto"/>
        <w:left w:val="none" w:sz="0" w:space="0" w:color="auto"/>
        <w:bottom w:val="none" w:sz="0" w:space="0" w:color="auto"/>
        <w:right w:val="none" w:sz="0" w:space="0" w:color="auto"/>
      </w:divBdr>
    </w:div>
    <w:div w:id="1559128902">
      <w:bodyDiv w:val="1"/>
      <w:marLeft w:val="0"/>
      <w:marRight w:val="0"/>
      <w:marTop w:val="0"/>
      <w:marBottom w:val="0"/>
      <w:divBdr>
        <w:top w:val="none" w:sz="0" w:space="0" w:color="auto"/>
        <w:left w:val="none" w:sz="0" w:space="0" w:color="auto"/>
        <w:bottom w:val="none" w:sz="0" w:space="0" w:color="auto"/>
        <w:right w:val="none" w:sz="0" w:space="0" w:color="auto"/>
      </w:divBdr>
    </w:div>
    <w:div w:id="1639531789">
      <w:bodyDiv w:val="1"/>
      <w:marLeft w:val="0"/>
      <w:marRight w:val="0"/>
      <w:marTop w:val="0"/>
      <w:marBottom w:val="0"/>
      <w:divBdr>
        <w:top w:val="none" w:sz="0" w:space="0" w:color="auto"/>
        <w:left w:val="none" w:sz="0" w:space="0" w:color="auto"/>
        <w:bottom w:val="none" w:sz="0" w:space="0" w:color="auto"/>
        <w:right w:val="none" w:sz="0" w:space="0" w:color="auto"/>
      </w:divBdr>
    </w:div>
    <w:div w:id="1649283026">
      <w:bodyDiv w:val="1"/>
      <w:marLeft w:val="0"/>
      <w:marRight w:val="0"/>
      <w:marTop w:val="0"/>
      <w:marBottom w:val="0"/>
      <w:divBdr>
        <w:top w:val="none" w:sz="0" w:space="0" w:color="auto"/>
        <w:left w:val="none" w:sz="0" w:space="0" w:color="auto"/>
        <w:bottom w:val="none" w:sz="0" w:space="0" w:color="auto"/>
        <w:right w:val="none" w:sz="0" w:space="0" w:color="auto"/>
      </w:divBdr>
    </w:div>
    <w:div w:id="1736122643">
      <w:bodyDiv w:val="1"/>
      <w:marLeft w:val="0"/>
      <w:marRight w:val="0"/>
      <w:marTop w:val="0"/>
      <w:marBottom w:val="0"/>
      <w:divBdr>
        <w:top w:val="none" w:sz="0" w:space="0" w:color="auto"/>
        <w:left w:val="none" w:sz="0" w:space="0" w:color="auto"/>
        <w:bottom w:val="none" w:sz="0" w:space="0" w:color="auto"/>
        <w:right w:val="none" w:sz="0" w:space="0" w:color="auto"/>
      </w:divBdr>
    </w:div>
    <w:div w:id="1800145355">
      <w:bodyDiv w:val="1"/>
      <w:marLeft w:val="0"/>
      <w:marRight w:val="0"/>
      <w:marTop w:val="0"/>
      <w:marBottom w:val="0"/>
      <w:divBdr>
        <w:top w:val="none" w:sz="0" w:space="0" w:color="auto"/>
        <w:left w:val="none" w:sz="0" w:space="0" w:color="auto"/>
        <w:bottom w:val="none" w:sz="0" w:space="0" w:color="auto"/>
        <w:right w:val="none" w:sz="0" w:space="0" w:color="auto"/>
      </w:divBdr>
    </w:div>
    <w:div w:id="1804616310">
      <w:bodyDiv w:val="1"/>
      <w:marLeft w:val="0"/>
      <w:marRight w:val="0"/>
      <w:marTop w:val="0"/>
      <w:marBottom w:val="0"/>
      <w:divBdr>
        <w:top w:val="none" w:sz="0" w:space="0" w:color="auto"/>
        <w:left w:val="none" w:sz="0" w:space="0" w:color="auto"/>
        <w:bottom w:val="none" w:sz="0" w:space="0" w:color="auto"/>
        <w:right w:val="none" w:sz="0" w:space="0" w:color="auto"/>
      </w:divBdr>
    </w:div>
    <w:div w:id="1869222321">
      <w:bodyDiv w:val="1"/>
      <w:marLeft w:val="0"/>
      <w:marRight w:val="0"/>
      <w:marTop w:val="0"/>
      <w:marBottom w:val="0"/>
      <w:divBdr>
        <w:top w:val="none" w:sz="0" w:space="0" w:color="auto"/>
        <w:left w:val="none" w:sz="0" w:space="0" w:color="auto"/>
        <w:bottom w:val="none" w:sz="0" w:space="0" w:color="auto"/>
        <w:right w:val="none" w:sz="0" w:space="0" w:color="auto"/>
      </w:divBdr>
    </w:div>
    <w:div w:id="1992058739">
      <w:bodyDiv w:val="1"/>
      <w:marLeft w:val="0"/>
      <w:marRight w:val="0"/>
      <w:marTop w:val="0"/>
      <w:marBottom w:val="0"/>
      <w:divBdr>
        <w:top w:val="none" w:sz="0" w:space="0" w:color="auto"/>
        <w:left w:val="none" w:sz="0" w:space="0" w:color="auto"/>
        <w:bottom w:val="none" w:sz="0" w:space="0" w:color="auto"/>
        <w:right w:val="none" w:sz="0" w:space="0" w:color="auto"/>
      </w:divBdr>
    </w:div>
    <w:div w:id="2058428870">
      <w:bodyDiv w:val="1"/>
      <w:marLeft w:val="0"/>
      <w:marRight w:val="0"/>
      <w:marTop w:val="0"/>
      <w:marBottom w:val="0"/>
      <w:divBdr>
        <w:top w:val="none" w:sz="0" w:space="0" w:color="auto"/>
        <w:left w:val="none" w:sz="0" w:space="0" w:color="auto"/>
        <w:bottom w:val="none" w:sz="0" w:space="0" w:color="auto"/>
        <w:right w:val="none" w:sz="0" w:space="0" w:color="auto"/>
      </w:divBdr>
    </w:div>
    <w:div w:id="2087913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A01C98-E4D5-0C4C-B36D-1EE4818A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506</TotalTime>
  <Pages>1</Pages>
  <Words>1135</Words>
  <Characters>6472</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34</cp:revision>
  <dcterms:created xsi:type="dcterms:W3CDTF">2021-12-13T15:27:00Z</dcterms:created>
  <dcterms:modified xsi:type="dcterms:W3CDTF">2022-04-21T22:06:00Z</dcterms:modified>
</cp:coreProperties>
</file>